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3DAFA" w14:textId="77777777" w:rsidR="00802B09" w:rsidRDefault="0059472F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  <w:bookmarkStart w:id="0" w:name="_GoBack"/>
      <w:bookmarkEnd w:id="0"/>
      <w:r>
        <w:rPr>
          <w:lang w:val="es-ES"/>
        </w:rPr>
        <w:t xml:space="preserve"> </w:t>
      </w:r>
    </w:p>
    <w:p w14:paraId="6FB4727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8987AFF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0CB39056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5FB4E4EB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39BEF59F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DE19DF7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0375F855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5FC4820F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10BE679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3990C81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5181AC58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6BD92F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1BD111C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2D463C4F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A847411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4665BA6B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47AD79A8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520F340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3C20DA8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536D608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261D57A4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4EB7E952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007ED838" w14:textId="77777777" w:rsidR="00802B09" w:rsidRP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24"/>
          <w:szCs w:val="24"/>
          <w:lang w:val="it-IT"/>
        </w:rPr>
      </w:pPr>
      <w:r w:rsidRPr="00802B09">
        <w:rPr>
          <w:rFonts w:ascii="Arial" w:hAnsi="Arial" w:cs="Arial"/>
          <w:sz w:val="24"/>
          <w:szCs w:val="24"/>
          <w:lang w:val="it-IT"/>
        </w:rPr>
        <w:t>ANEXO 10</w:t>
      </w:r>
    </w:p>
    <w:p w14:paraId="1D397F43" w14:textId="77777777" w:rsidR="00802B09" w:rsidRPr="00802B09" w:rsidRDefault="00802B09" w:rsidP="00802B09">
      <w:pPr>
        <w:jc w:val="center"/>
        <w:rPr>
          <w:rFonts w:ascii="Arial" w:hAnsi="Arial" w:cs="Arial"/>
          <w:lang w:val="it-IT"/>
        </w:rPr>
      </w:pPr>
    </w:p>
    <w:p w14:paraId="41D3F98B" w14:textId="4FC6CD00" w:rsidR="00802B09" w:rsidRPr="00802B09" w:rsidRDefault="00802B09" w:rsidP="00802B09">
      <w:pPr>
        <w:jc w:val="center"/>
        <w:rPr>
          <w:lang w:val="it-IT"/>
        </w:rPr>
      </w:pPr>
      <w:r>
        <w:rPr>
          <w:rFonts w:ascii="Arial" w:hAnsi="Arial" w:cs="Arial"/>
          <w:lang w:val="it-IT"/>
        </w:rPr>
        <w:t xml:space="preserve">ACTA DE INSPECCIÓN </w:t>
      </w:r>
      <w:r w:rsidRPr="00802B09">
        <w:rPr>
          <w:rFonts w:ascii="Arial" w:hAnsi="Arial" w:cs="Arial"/>
          <w:lang w:val="it-IT"/>
        </w:rPr>
        <w:t>CONTROL Y SEGUIMIENTO AMBIENTAL</w:t>
      </w:r>
    </w:p>
    <w:p w14:paraId="7C19246B" w14:textId="77777777" w:rsidR="00802B09" w:rsidRPr="006E65A6" w:rsidRDefault="00802B09" w:rsidP="00802B09">
      <w:pPr>
        <w:rPr>
          <w:sz w:val="36"/>
          <w:szCs w:val="36"/>
          <w:lang w:val="it-IT"/>
        </w:rPr>
      </w:pPr>
    </w:p>
    <w:p w14:paraId="6B971A00" w14:textId="77777777" w:rsidR="00802B09" w:rsidRPr="002E1974" w:rsidRDefault="00802B09" w:rsidP="00802B09">
      <w:pPr>
        <w:pStyle w:val="Subttulo"/>
        <w:rPr>
          <w:rFonts w:ascii="Arial" w:hAnsi="Arial" w:cs="Arial"/>
          <w:b/>
          <w:bCs/>
          <w:i w:val="0"/>
          <w:iCs w:val="0"/>
          <w:color w:val="auto"/>
          <w:spacing w:val="0"/>
          <w:sz w:val="16"/>
          <w:szCs w:val="16"/>
          <w:lang w:val="it-IT"/>
        </w:rPr>
      </w:pPr>
    </w:p>
    <w:p w14:paraId="1ECD5907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46DD3217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2ED78050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1C623C61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FB31B5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152DE5F4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1CDB7E6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2B8D418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517F1D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2A6CE54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34464FF2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0875D22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2B0CEB54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29ACCD55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54E0B38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E115F46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B80EAE6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1BC07E1B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42B291B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578D3DB9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085C20A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0671DFB0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599F258C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4970580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75EEF603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</w:p>
    <w:p w14:paraId="6B60C4A1" w14:textId="181F6291" w:rsidR="00802B09" w:rsidRDefault="00802B09">
      <w:pPr>
        <w:widowControl/>
        <w:suppressAutoHyphens w:val="0"/>
        <w:textAlignment w:val="auto"/>
        <w:rPr>
          <w:rFonts w:ascii="Arial" w:hAnsi="Arial" w:cs="Arial"/>
          <w:b/>
          <w:bCs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it-IT"/>
        </w:rPr>
        <w:br w:type="page"/>
      </w:r>
    </w:p>
    <w:p w14:paraId="664EA9AE" w14:textId="77777777" w:rsidR="00802B09" w:rsidRDefault="00802B09" w:rsidP="00802B09">
      <w:pPr>
        <w:pStyle w:val="Encabezado1"/>
        <w:tabs>
          <w:tab w:val="left" w:pos="7938"/>
        </w:tabs>
        <w:rPr>
          <w:rFonts w:ascii="Arial" w:hAnsi="Arial" w:cs="Arial"/>
          <w:sz w:val="16"/>
          <w:szCs w:val="16"/>
          <w:lang w:val="it-IT"/>
        </w:rPr>
      </w:pPr>
      <w:r w:rsidRPr="002E1974">
        <w:rPr>
          <w:rFonts w:ascii="Arial" w:hAnsi="Arial" w:cs="Arial"/>
          <w:sz w:val="16"/>
          <w:szCs w:val="16"/>
          <w:lang w:val="it-IT"/>
        </w:rPr>
        <w:lastRenderedPageBreak/>
        <w:t xml:space="preserve">ACTA DE INSPECCIÓN  </w:t>
      </w:r>
      <w:r>
        <w:rPr>
          <w:rFonts w:ascii="Arial" w:hAnsi="Arial" w:cs="Arial"/>
          <w:sz w:val="16"/>
          <w:szCs w:val="16"/>
          <w:lang w:val="it-IT"/>
        </w:rPr>
        <w:t xml:space="preserve">CONTROL Y SEGUIMIENTO AMBIENTAL </w:t>
      </w:r>
      <w:r w:rsidRPr="002E1974">
        <w:rPr>
          <w:rFonts w:ascii="Arial" w:hAnsi="Arial" w:cs="Arial"/>
          <w:sz w:val="16"/>
          <w:szCs w:val="16"/>
          <w:lang w:val="it-IT"/>
        </w:rPr>
        <w:t>No. XXX-20XX</w:t>
      </w:r>
    </w:p>
    <w:p w14:paraId="72D078B6" w14:textId="77777777" w:rsidR="00802B09" w:rsidRDefault="00802B09" w:rsidP="00802B09">
      <w:pPr>
        <w:pStyle w:val="Subttulo"/>
        <w:rPr>
          <w:rFonts w:ascii="Arial" w:hAnsi="Arial" w:cs="Arial"/>
          <w:b/>
          <w:bCs/>
          <w:i w:val="0"/>
          <w:iCs w:val="0"/>
          <w:color w:val="auto"/>
          <w:spacing w:val="0"/>
          <w:sz w:val="16"/>
          <w:szCs w:val="16"/>
          <w:lang w:val="it-IT"/>
        </w:rPr>
      </w:pPr>
    </w:p>
    <w:p w14:paraId="42B3CBAA" w14:textId="77777777" w:rsidR="00802B09" w:rsidRDefault="00802B09" w:rsidP="00802B09">
      <w:pPr>
        <w:pStyle w:val="Subttulo"/>
        <w:rPr>
          <w:rFonts w:ascii="Arial" w:hAnsi="Arial" w:cs="Arial"/>
          <w:b/>
          <w:bCs/>
          <w:i w:val="0"/>
          <w:iCs w:val="0"/>
          <w:color w:val="auto"/>
          <w:spacing w:val="0"/>
          <w:sz w:val="16"/>
          <w:szCs w:val="16"/>
          <w:lang w:val="it-IT"/>
        </w:rPr>
      </w:pPr>
      <w:r w:rsidRPr="003F32D9">
        <w:rPr>
          <w:rFonts w:ascii="Arial" w:hAnsi="Arial" w:cs="Arial"/>
          <w:b/>
          <w:bCs/>
          <w:i w:val="0"/>
          <w:iCs w:val="0"/>
          <w:color w:val="auto"/>
          <w:spacing w:val="0"/>
          <w:sz w:val="16"/>
          <w:szCs w:val="16"/>
          <w:lang w:val="it-IT"/>
        </w:rPr>
        <w:t>FECHA</w:t>
      </w:r>
      <w:r>
        <w:rPr>
          <w:rFonts w:ascii="Arial" w:hAnsi="Arial" w:cs="Arial"/>
          <w:b/>
          <w:bCs/>
          <w:i w:val="0"/>
          <w:iCs w:val="0"/>
          <w:color w:val="auto"/>
          <w:spacing w:val="0"/>
          <w:sz w:val="16"/>
          <w:szCs w:val="16"/>
          <w:lang w:val="it-IT"/>
        </w:rPr>
        <w:t xml:space="preserve"> DE ACTA: DD/MM/AAAA</w:t>
      </w:r>
    </w:p>
    <w:p w14:paraId="069901D1" w14:textId="77777777" w:rsidR="00802B09" w:rsidRPr="003F32D9" w:rsidRDefault="00802B09" w:rsidP="00802B09">
      <w:pPr>
        <w:rPr>
          <w:lang w:val="it-IT"/>
        </w:rPr>
      </w:pP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1788"/>
        <w:gridCol w:w="1608"/>
        <w:gridCol w:w="1064"/>
        <w:gridCol w:w="452"/>
        <w:gridCol w:w="1416"/>
        <w:gridCol w:w="395"/>
        <w:gridCol w:w="1554"/>
      </w:tblGrid>
      <w:tr w:rsidR="00802B09" w:rsidRPr="002E1974" w14:paraId="6649747E" w14:textId="77777777" w:rsidTr="00802B09">
        <w:tc>
          <w:tcPr>
            <w:tcW w:w="10915" w:type="dxa"/>
            <w:gridSpan w:val="8"/>
            <w:shd w:val="clear" w:color="auto" w:fill="D0CECE"/>
            <w:vAlign w:val="center"/>
          </w:tcPr>
          <w:p w14:paraId="36E76639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center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DATOS GENERALES</w:t>
            </w:r>
            <w:r>
              <w:rPr>
                <w:sz w:val="16"/>
                <w:szCs w:val="16"/>
              </w:rPr>
              <w:t xml:space="preserve"> DEL PROYECTO, OBRA O ACTIVIDAD</w:t>
            </w:r>
          </w:p>
        </w:tc>
      </w:tr>
      <w:tr w:rsidR="00802B09" w:rsidRPr="002E1974" w14:paraId="063DFD9C" w14:textId="77777777" w:rsidTr="00802B09">
        <w:tc>
          <w:tcPr>
            <w:tcW w:w="2620" w:type="dxa"/>
            <w:shd w:val="clear" w:color="auto" w:fill="auto"/>
            <w:vAlign w:val="center"/>
          </w:tcPr>
          <w:p w14:paraId="2B06F32C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BB7E2C">
              <w:rPr>
                <w:sz w:val="16"/>
                <w:szCs w:val="16"/>
              </w:rPr>
              <w:t>NOMBRE DEL PROYECTO</w:t>
            </w:r>
            <w:r>
              <w:rPr>
                <w:sz w:val="16"/>
                <w:szCs w:val="16"/>
              </w:rPr>
              <w:t>, OBRA O ACTIVIDAD</w:t>
            </w:r>
            <w:r w:rsidRPr="00BB7E2C">
              <w:rPr>
                <w:sz w:val="16"/>
                <w:szCs w:val="16"/>
              </w:rPr>
              <w:t>:</w:t>
            </w:r>
          </w:p>
        </w:tc>
        <w:tc>
          <w:tcPr>
            <w:tcW w:w="8295" w:type="dxa"/>
            <w:gridSpan w:val="7"/>
            <w:shd w:val="clear" w:color="auto" w:fill="auto"/>
            <w:vAlign w:val="center"/>
          </w:tcPr>
          <w:p w14:paraId="44AB99F4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7AFD4536" w14:textId="77777777" w:rsidTr="00802B09">
        <w:tc>
          <w:tcPr>
            <w:tcW w:w="2620" w:type="dxa"/>
            <w:vMerge w:val="restart"/>
            <w:shd w:val="clear" w:color="auto" w:fill="auto"/>
            <w:vAlign w:val="center"/>
          </w:tcPr>
          <w:p w14:paraId="13370697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RUC</w:t>
            </w:r>
            <w:r w:rsidRPr="00BB7E2C">
              <w:rPr>
                <w:sz w:val="16"/>
                <w:szCs w:val="16"/>
              </w:rPr>
              <w:t>:</w:t>
            </w:r>
          </w:p>
        </w:tc>
        <w:tc>
          <w:tcPr>
            <w:tcW w:w="1775" w:type="dxa"/>
            <w:vMerge w:val="restart"/>
            <w:shd w:val="clear" w:color="auto" w:fill="auto"/>
            <w:vAlign w:val="center"/>
          </w:tcPr>
          <w:p w14:paraId="41049C2F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68E87BEE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BB7E2C">
              <w:rPr>
                <w:sz w:val="16"/>
                <w:szCs w:val="16"/>
              </w:rPr>
              <w:t>RAZÓN SOCIAL: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9E756E4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0F972423" w14:textId="77777777" w:rsidTr="00802B09">
        <w:tc>
          <w:tcPr>
            <w:tcW w:w="2620" w:type="dxa"/>
            <w:vMerge/>
            <w:shd w:val="clear" w:color="auto" w:fill="auto"/>
            <w:vAlign w:val="center"/>
          </w:tcPr>
          <w:p w14:paraId="61552765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75" w:type="dxa"/>
            <w:vMerge/>
            <w:shd w:val="clear" w:color="auto" w:fill="auto"/>
            <w:vAlign w:val="center"/>
          </w:tcPr>
          <w:p w14:paraId="1AD5346C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0048C7D7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CÓDIGO CIIU: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32723DA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2FD9FDD2" w14:textId="77777777" w:rsidTr="00802B09">
        <w:tc>
          <w:tcPr>
            <w:tcW w:w="2620" w:type="dxa"/>
            <w:vMerge/>
            <w:shd w:val="clear" w:color="auto" w:fill="auto"/>
            <w:vAlign w:val="center"/>
          </w:tcPr>
          <w:p w14:paraId="34520E92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75" w:type="dxa"/>
            <w:vMerge/>
            <w:shd w:val="clear" w:color="auto" w:fill="auto"/>
            <w:vAlign w:val="center"/>
          </w:tcPr>
          <w:p w14:paraId="4B05D603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39F0008D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 xml:space="preserve">ACTIVIDAD </w:t>
            </w:r>
            <w:r>
              <w:rPr>
                <w:sz w:val="16"/>
                <w:szCs w:val="16"/>
              </w:rPr>
              <w:t>PRODUCTIVA</w:t>
            </w:r>
            <w:r w:rsidRPr="002E1974">
              <w:rPr>
                <w:sz w:val="16"/>
                <w:szCs w:val="16"/>
              </w:rPr>
              <w:t>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7520015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248FD73C" w14:textId="77777777" w:rsidTr="00802B09">
        <w:tc>
          <w:tcPr>
            <w:tcW w:w="2620" w:type="dxa"/>
            <w:shd w:val="clear" w:color="auto" w:fill="auto"/>
            <w:vAlign w:val="center"/>
          </w:tcPr>
          <w:p w14:paraId="58EB331C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BB7E2C">
              <w:rPr>
                <w:sz w:val="16"/>
                <w:szCs w:val="16"/>
              </w:rPr>
              <w:t>OPERADOR: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5214A07F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7C5E147B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BB7E2C">
              <w:rPr>
                <w:sz w:val="16"/>
                <w:szCs w:val="16"/>
              </w:rPr>
              <w:t>CORREO DE NOTIFICACIÓN: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044A58D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4BCE5791" w14:textId="77777777" w:rsidTr="00802B09">
        <w:tc>
          <w:tcPr>
            <w:tcW w:w="2620" w:type="dxa"/>
            <w:shd w:val="clear" w:color="auto" w:fill="auto"/>
            <w:vAlign w:val="center"/>
          </w:tcPr>
          <w:p w14:paraId="3D40D770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REPRESENTANTE LEGAL: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B95B7D4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39BA3F8B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BB7E2C">
              <w:rPr>
                <w:sz w:val="16"/>
                <w:szCs w:val="16"/>
              </w:rPr>
              <w:t>CORREO DE NOTIFICACIÓN: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9249755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38B56D0D" w14:textId="77777777" w:rsidTr="00802B09">
        <w:tc>
          <w:tcPr>
            <w:tcW w:w="2620" w:type="dxa"/>
            <w:shd w:val="clear" w:color="auto" w:fill="auto"/>
            <w:vAlign w:val="center"/>
          </w:tcPr>
          <w:p w14:paraId="46023EA6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BB7E2C">
              <w:rPr>
                <w:sz w:val="16"/>
                <w:szCs w:val="16"/>
              </w:rPr>
              <w:t>DIRECCIÓN</w:t>
            </w:r>
            <w:r>
              <w:rPr>
                <w:sz w:val="16"/>
                <w:szCs w:val="16"/>
              </w:rPr>
              <w:t>:</w:t>
            </w:r>
          </w:p>
          <w:p w14:paraId="5F2A5280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(Calle, ciudadela, manzana, sector, numeración)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5ABDD6D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5D5A9223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TELÉFONO</w:t>
            </w:r>
            <w:r w:rsidRPr="00BB7E2C">
              <w:rPr>
                <w:sz w:val="16"/>
                <w:szCs w:val="16"/>
              </w:rPr>
              <w:t>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6A52626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2AF55E36" w14:textId="77777777" w:rsidTr="00802B09">
        <w:tc>
          <w:tcPr>
            <w:tcW w:w="2620" w:type="dxa"/>
            <w:shd w:val="clear" w:color="auto" w:fill="auto"/>
            <w:vAlign w:val="center"/>
          </w:tcPr>
          <w:p w14:paraId="23255F45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EE4D7D">
              <w:rPr>
                <w:sz w:val="16"/>
                <w:szCs w:val="16"/>
              </w:rPr>
              <w:t>UBICACIÓN POLÍTICA: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6BC4A1D8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PROVINCIA:</w:t>
            </w: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7181DC1E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CANTÓN: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DE66675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PARROQUIA:</w:t>
            </w:r>
          </w:p>
        </w:tc>
      </w:tr>
      <w:tr w:rsidR="00802B09" w:rsidRPr="002E1974" w14:paraId="6D2CDB75" w14:textId="77777777" w:rsidTr="00802B09">
        <w:tc>
          <w:tcPr>
            <w:tcW w:w="2620" w:type="dxa"/>
            <w:vMerge w:val="restart"/>
            <w:shd w:val="clear" w:color="auto" w:fill="auto"/>
            <w:vAlign w:val="center"/>
          </w:tcPr>
          <w:p w14:paraId="222C10F1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AUTORIZACIÓN ADMINISTRATIVA AMBIENTAL (AAA):</w:t>
            </w:r>
          </w:p>
          <w:p w14:paraId="0F92A06E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EE4D7D">
              <w:rPr>
                <w:b w:val="0"/>
                <w:sz w:val="16"/>
                <w:szCs w:val="16"/>
              </w:rPr>
              <w:t>(Si, No, En Trámite)</w:t>
            </w:r>
          </w:p>
        </w:tc>
        <w:tc>
          <w:tcPr>
            <w:tcW w:w="1775" w:type="dxa"/>
            <w:vMerge w:val="restart"/>
            <w:shd w:val="clear" w:color="auto" w:fill="auto"/>
          </w:tcPr>
          <w:p w14:paraId="07215C41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25DCD73F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No</w:t>
            </w:r>
            <w:r>
              <w:rPr>
                <w:sz w:val="16"/>
                <w:szCs w:val="16"/>
              </w:rPr>
              <w:t>. RESOLUCIÓN:</w:t>
            </w:r>
          </w:p>
        </w:tc>
        <w:tc>
          <w:tcPr>
            <w:tcW w:w="1978" w:type="dxa"/>
            <w:gridSpan w:val="2"/>
            <w:shd w:val="clear" w:color="auto" w:fill="auto"/>
          </w:tcPr>
          <w:p w14:paraId="243A571E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62BC3299" w14:textId="77777777" w:rsidTr="00802B09">
        <w:tc>
          <w:tcPr>
            <w:tcW w:w="2620" w:type="dxa"/>
            <w:vMerge/>
            <w:shd w:val="clear" w:color="auto" w:fill="auto"/>
            <w:vAlign w:val="center"/>
          </w:tcPr>
          <w:p w14:paraId="6CEC153B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75" w:type="dxa"/>
            <w:vMerge/>
            <w:shd w:val="clear" w:color="auto" w:fill="auto"/>
          </w:tcPr>
          <w:p w14:paraId="37F770D8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2AB0E46A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EMISIÓN:</w:t>
            </w:r>
          </w:p>
          <w:p w14:paraId="5F377718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(dd/mm/aaaa)</w:t>
            </w:r>
          </w:p>
        </w:tc>
        <w:tc>
          <w:tcPr>
            <w:tcW w:w="1978" w:type="dxa"/>
            <w:gridSpan w:val="2"/>
            <w:shd w:val="clear" w:color="auto" w:fill="auto"/>
          </w:tcPr>
          <w:p w14:paraId="6DE0C396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156E2288" w14:textId="77777777" w:rsidTr="00802B09">
        <w:tc>
          <w:tcPr>
            <w:tcW w:w="2620" w:type="dxa"/>
            <w:vMerge/>
            <w:shd w:val="clear" w:color="auto" w:fill="auto"/>
            <w:vAlign w:val="center"/>
          </w:tcPr>
          <w:p w14:paraId="68EE0101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75" w:type="dxa"/>
            <w:vMerge/>
            <w:shd w:val="clear" w:color="auto" w:fill="auto"/>
          </w:tcPr>
          <w:p w14:paraId="0DA97303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shd w:val="clear" w:color="auto" w:fill="auto"/>
            <w:vAlign w:val="center"/>
          </w:tcPr>
          <w:p w14:paraId="38ADDFEE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CERTIFICADO DE INTERSECCIÓN:</w:t>
            </w:r>
          </w:p>
        </w:tc>
        <w:tc>
          <w:tcPr>
            <w:tcW w:w="0" w:type="auto"/>
            <w:shd w:val="clear" w:color="auto" w:fill="auto"/>
          </w:tcPr>
          <w:p w14:paraId="01747CE4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1474" w:type="dxa"/>
            <w:shd w:val="clear" w:color="auto" w:fill="auto"/>
          </w:tcPr>
          <w:p w14:paraId="6CE7D89E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  <w:tr w:rsidR="00802B09" w:rsidRPr="002E1974" w14:paraId="4CC7B885" w14:textId="77777777" w:rsidTr="00802B09">
        <w:tc>
          <w:tcPr>
            <w:tcW w:w="2620" w:type="dxa"/>
            <w:shd w:val="clear" w:color="auto" w:fill="auto"/>
            <w:vAlign w:val="center"/>
          </w:tcPr>
          <w:p w14:paraId="3D2F8775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FASE:</w:t>
            </w:r>
          </w:p>
          <w:p w14:paraId="636C7B5A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(Construcción, operación, cierre y abandono)</w:t>
            </w:r>
          </w:p>
        </w:tc>
        <w:tc>
          <w:tcPr>
            <w:tcW w:w="8295" w:type="dxa"/>
            <w:gridSpan w:val="7"/>
            <w:shd w:val="clear" w:color="auto" w:fill="auto"/>
          </w:tcPr>
          <w:p w14:paraId="53C52275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5A554D8B" w14:textId="77777777" w:rsidTr="00802B09">
        <w:tc>
          <w:tcPr>
            <w:tcW w:w="10915" w:type="dxa"/>
            <w:gridSpan w:val="8"/>
            <w:shd w:val="clear" w:color="auto" w:fill="D0CECE"/>
            <w:vAlign w:val="center"/>
          </w:tcPr>
          <w:p w14:paraId="24FEB43D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center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DATOS DE LA INSPECCIÓN</w:t>
            </w:r>
          </w:p>
        </w:tc>
      </w:tr>
      <w:tr w:rsidR="00802B09" w:rsidRPr="002E1974" w14:paraId="1077CF67" w14:textId="77777777" w:rsidTr="00802B09"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CAEFB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FECHA</w:t>
            </w:r>
            <w:r>
              <w:rPr>
                <w:sz w:val="16"/>
                <w:szCs w:val="16"/>
              </w:rPr>
              <w:t xml:space="preserve"> (S)</w:t>
            </w:r>
            <w:r w:rsidRPr="002E1974">
              <w:rPr>
                <w:sz w:val="16"/>
                <w:szCs w:val="16"/>
              </w:rPr>
              <w:t xml:space="preserve"> DE INSPECCIÓN</w:t>
            </w:r>
            <w:r>
              <w:rPr>
                <w:sz w:val="16"/>
                <w:szCs w:val="16"/>
              </w:rPr>
              <w:t>:</w:t>
            </w:r>
          </w:p>
          <w:p w14:paraId="512192B9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(dd/mm/aaaa)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14:paraId="10069E40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1A4F6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MOTIVO DE INSPECCIÓN:</w:t>
            </w:r>
          </w:p>
          <w:p w14:paraId="1952558D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(Denuncia, mecanismos de control y seguimiento ambiental)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A8B015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2C77BF2A" w14:textId="77777777" w:rsidTr="00802B09"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C579E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HORA INICIO: </w:t>
            </w:r>
          </w:p>
          <w:p w14:paraId="749A20E3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(HH:MM)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14:paraId="57EC9229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005BD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HORA FIN:</w:t>
            </w:r>
          </w:p>
          <w:p w14:paraId="60D8EB24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(HH:MM)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C1A8DA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32135EA4" w14:textId="77777777" w:rsidTr="00802B09">
        <w:tc>
          <w:tcPr>
            <w:tcW w:w="2620" w:type="dxa"/>
            <w:vMerge w:val="restart"/>
            <w:shd w:val="clear" w:color="auto" w:fill="auto"/>
            <w:vAlign w:val="center"/>
          </w:tcPr>
          <w:p w14:paraId="08ED6D6D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661648">
              <w:rPr>
                <w:sz w:val="16"/>
                <w:szCs w:val="16"/>
              </w:rPr>
              <w:t>TÉCNICO(S) / CARGO</w:t>
            </w:r>
            <w:r>
              <w:rPr>
                <w:sz w:val="16"/>
                <w:szCs w:val="16"/>
              </w:rPr>
              <w:t>:</w:t>
            </w:r>
          </w:p>
          <w:p w14:paraId="178BA6CC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(De la autoridad ambiental competente u otros)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14:paraId="638A9C6D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542" w:type="dxa"/>
            <w:gridSpan w:val="4"/>
            <w:vMerge w:val="restart"/>
            <w:shd w:val="clear" w:color="auto" w:fill="auto"/>
            <w:vAlign w:val="center"/>
          </w:tcPr>
          <w:p w14:paraId="579FE3E7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INSTITUCIÓN:</w:t>
            </w:r>
          </w:p>
          <w:p w14:paraId="2BF6FABF" w14:textId="77777777" w:rsidR="00802B09" w:rsidRPr="00903340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903340">
              <w:rPr>
                <w:sz w:val="16"/>
                <w:szCs w:val="16"/>
              </w:rPr>
              <w:t>(Identificar/nombre:</w:t>
            </w:r>
          </w:p>
          <w:p w14:paraId="3CFE4575" w14:textId="77777777" w:rsidR="00802B09" w:rsidRPr="00903340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903340">
              <w:rPr>
                <w:sz w:val="16"/>
                <w:szCs w:val="16"/>
              </w:rPr>
              <w:t>- MAAE – Dirección Zonal/Planta Central</w:t>
            </w:r>
          </w:p>
          <w:p w14:paraId="01BB6BB4" w14:textId="77777777" w:rsidR="00802B09" w:rsidRPr="00903340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903340">
              <w:rPr>
                <w:sz w:val="16"/>
                <w:szCs w:val="16"/>
              </w:rPr>
              <w:t>- GAD acreditado</w:t>
            </w:r>
          </w:p>
          <w:p w14:paraId="0E1F95D6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sz w:val="16"/>
                <w:szCs w:val="16"/>
                <w:highlight w:val="yellow"/>
              </w:rPr>
            </w:pPr>
            <w:r w:rsidRPr="00903340">
              <w:rPr>
                <w:sz w:val="16"/>
                <w:szCs w:val="16"/>
              </w:rPr>
              <w:t>- otras)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C3E41F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1418130A" w14:textId="77777777" w:rsidTr="00802B09">
        <w:tc>
          <w:tcPr>
            <w:tcW w:w="26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28A47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14:paraId="441F9152" w14:textId="77777777" w:rsidR="00802B09" w:rsidRPr="00BB7E2C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54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6D43A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D87BF4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52E7CFD0" w14:textId="77777777" w:rsidTr="00802B09">
        <w:tc>
          <w:tcPr>
            <w:tcW w:w="2620" w:type="dxa"/>
            <w:vMerge w:val="restart"/>
            <w:shd w:val="clear" w:color="auto" w:fill="auto"/>
            <w:vAlign w:val="center"/>
          </w:tcPr>
          <w:p w14:paraId="7A9F2079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PERSONA</w:t>
            </w:r>
            <w:r>
              <w:rPr>
                <w:sz w:val="16"/>
                <w:szCs w:val="16"/>
              </w:rPr>
              <w:t>(S)</w:t>
            </w:r>
            <w:r w:rsidRPr="002E1974">
              <w:rPr>
                <w:sz w:val="16"/>
                <w:szCs w:val="16"/>
              </w:rPr>
              <w:t xml:space="preserve"> QUE ATIENDE LA </w:t>
            </w:r>
            <w:r w:rsidRPr="002E1974">
              <w:rPr>
                <w:sz w:val="16"/>
                <w:szCs w:val="16"/>
              </w:rPr>
              <w:lastRenderedPageBreak/>
              <w:t>INSPECCIÓN</w:t>
            </w:r>
            <w:r>
              <w:rPr>
                <w:sz w:val="16"/>
                <w:szCs w:val="16"/>
              </w:rPr>
              <w:t xml:space="preserve"> / CARGO: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14:paraId="45ADCADA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vMerge w:val="restart"/>
            <w:shd w:val="clear" w:color="auto" w:fill="auto"/>
            <w:vAlign w:val="center"/>
          </w:tcPr>
          <w:p w14:paraId="374BE1A4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(S):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1C1F40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2E1974" w14:paraId="2F2E1D0D" w14:textId="77777777" w:rsidTr="00802B09">
        <w:tc>
          <w:tcPr>
            <w:tcW w:w="26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C3841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14:paraId="2FA6D95A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708"/>
              <w:jc w:val="left"/>
              <w:rPr>
                <w:sz w:val="16"/>
                <w:szCs w:val="16"/>
              </w:rPr>
            </w:pPr>
          </w:p>
        </w:tc>
        <w:tc>
          <w:tcPr>
            <w:tcW w:w="454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D0CF7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172D35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802B09" w:rsidRPr="005C5E32" w14:paraId="78093D01" w14:textId="77777777" w:rsidTr="00802B09">
        <w:tc>
          <w:tcPr>
            <w:tcW w:w="109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1D4A8D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  <w:u w:val="single"/>
              </w:rPr>
            </w:pPr>
          </w:p>
          <w:p w14:paraId="59C1B9FE" w14:textId="77777777" w:rsidR="00802B09" w:rsidRPr="005C5E32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Para proyectos, obras o actividades del 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>S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ECTOR MINERÍA, debe incluir </w:t>
            </w:r>
            <w:r w:rsidRPr="005C5E32">
              <w:rPr>
                <w:iCs/>
                <w:color w:val="000000"/>
                <w:sz w:val="16"/>
                <w:szCs w:val="16"/>
                <w:u w:val="single"/>
              </w:rPr>
              <w:t>lo siguiente:</w:t>
            </w:r>
          </w:p>
        </w:tc>
      </w:tr>
      <w:tr w:rsidR="00802B09" w:rsidRPr="002E1974" w14:paraId="73845FF0" w14:textId="77777777" w:rsidTr="00802B09">
        <w:tc>
          <w:tcPr>
            <w:tcW w:w="2620" w:type="dxa"/>
            <w:shd w:val="clear" w:color="auto" w:fill="auto"/>
            <w:vAlign w:val="center"/>
          </w:tcPr>
          <w:p w14:paraId="1576599C" w14:textId="77777777" w:rsidR="00802B09" w:rsidRPr="00183191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  <w:r w:rsidRPr="00183191">
              <w:rPr>
                <w:color w:val="000000"/>
                <w:sz w:val="16"/>
                <w:szCs w:val="16"/>
              </w:rPr>
              <w:t>TITULAR MINERO:</w:t>
            </w:r>
          </w:p>
        </w:tc>
        <w:tc>
          <w:tcPr>
            <w:tcW w:w="8295" w:type="dxa"/>
            <w:gridSpan w:val="7"/>
            <w:shd w:val="clear" w:color="auto" w:fill="auto"/>
            <w:vAlign w:val="center"/>
          </w:tcPr>
          <w:p w14:paraId="78586E17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6948076D" w14:textId="77777777" w:rsidTr="00802B09">
        <w:tc>
          <w:tcPr>
            <w:tcW w:w="2620" w:type="dxa"/>
            <w:shd w:val="clear" w:color="auto" w:fill="auto"/>
            <w:vAlign w:val="center"/>
          </w:tcPr>
          <w:p w14:paraId="3861767F" w14:textId="77777777" w:rsidR="00802B09" w:rsidRPr="00183191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  <w:r w:rsidRPr="00183191">
              <w:rPr>
                <w:color w:val="000000"/>
                <w:sz w:val="16"/>
                <w:szCs w:val="16"/>
              </w:rPr>
              <w:t>CONCESIÓN MINERA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4469" w:type="dxa"/>
            <w:gridSpan w:val="3"/>
            <w:shd w:val="clear" w:color="auto" w:fill="auto"/>
            <w:vAlign w:val="center"/>
          </w:tcPr>
          <w:p w14:paraId="0E0BA6CE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00AD6F1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CÓDIGO MINERO</w:t>
            </w:r>
            <w:r w:rsidRPr="00183191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AE4DEE6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066CEF02" w14:textId="77777777" w:rsidTr="00802B09">
        <w:tc>
          <w:tcPr>
            <w:tcW w:w="2620" w:type="dxa"/>
            <w:shd w:val="clear" w:color="auto" w:fill="auto"/>
            <w:vAlign w:val="center"/>
          </w:tcPr>
          <w:p w14:paraId="0B51D3C4" w14:textId="77777777" w:rsidR="00802B09" w:rsidRPr="00183191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PLANTA DE BENEFICIO</w:t>
            </w:r>
            <w:r w:rsidRPr="00183191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4469" w:type="dxa"/>
            <w:gridSpan w:val="3"/>
            <w:shd w:val="clear" w:color="auto" w:fill="auto"/>
            <w:vAlign w:val="center"/>
          </w:tcPr>
          <w:p w14:paraId="5D35C0A5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22C6DDA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CÓDIGO MINERO</w:t>
            </w:r>
            <w:r w:rsidRPr="00183191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2D7F4453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1A989B45" w14:textId="77777777" w:rsidTr="00802B09"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E4D0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183191">
              <w:rPr>
                <w:color w:val="000000"/>
                <w:sz w:val="16"/>
                <w:szCs w:val="16"/>
              </w:rPr>
              <w:t>FASE MINERA:</w:t>
            </w:r>
          </w:p>
          <w:p w14:paraId="286BC52C" w14:textId="77777777" w:rsidR="00802B09" w:rsidRPr="00183191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(Exploración inicial, exploración/explotación, exploración avanzada, explotación, beneficio, cierre)</w:t>
            </w:r>
          </w:p>
        </w:tc>
        <w:tc>
          <w:tcPr>
            <w:tcW w:w="829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7F902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0C034CB3" w14:textId="77777777" w:rsidTr="00802B09"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95BDD" w14:textId="77777777" w:rsidR="00802B09" w:rsidRPr="00183191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183191">
              <w:rPr>
                <w:color w:val="000000"/>
                <w:sz w:val="16"/>
                <w:szCs w:val="16"/>
              </w:rPr>
              <w:t>TIPO DE MINERAL:</w:t>
            </w:r>
          </w:p>
        </w:tc>
        <w:tc>
          <w:tcPr>
            <w:tcW w:w="829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6172A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386E5911" w14:textId="77777777" w:rsidTr="00802B09"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22978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29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DD481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ind w:left="0" w:firstLine="0"/>
              <w:jc w:val="left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983C95" w14:paraId="64E90838" w14:textId="77777777" w:rsidTr="00802B09">
        <w:trPr>
          <w:trHeight w:val="613"/>
        </w:trPr>
        <w:tc>
          <w:tcPr>
            <w:tcW w:w="1091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5BB2D8" w14:textId="77777777" w:rsidR="00802B09" w:rsidRPr="00983C95" w:rsidRDefault="00802B09" w:rsidP="00C3524A">
            <w:pPr>
              <w:pStyle w:val="Textbodyindent"/>
              <w:ind w:left="0" w:firstLine="0"/>
              <w:rPr>
                <w:iCs/>
                <w:color w:val="000000"/>
                <w:sz w:val="16"/>
                <w:szCs w:val="16"/>
                <w:u w:val="single"/>
              </w:rPr>
            </w:pP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 xml:space="preserve">Para 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proyectos, obras o 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>actividades de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l 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>S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>ECTOR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 xml:space="preserve"> HIDROCARBUROS, 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debe incluir 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>lo siguiente:</w:t>
            </w:r>
          </w:p>
        </w:tc>
      </w:tr>
      <w:tr w:rsidR="00802B09" w:rsidRPr="002E1974" w14:paraId="509A9252" w14:textId="77777777" w:rsidTr="00802B09">
        <w:trPr>
          <w:trHeight w:val="428"/>
        </w:trPr>
        <w:tc>
          <w:tcPr>
            <w:tcW w:w="2620" w:type="dxa"/>
            <w:shd w:val="clear" w:color="auto" w:fill="auto"/>
            <w:vAlign w:val="center"/>
          </w:tcPr>
          <w:p w14:paraId="5AED4101" w14:textId="77777777" w:rsidR="00802B09" w:rsidRDefault="00802B09" w:rsidP="00C3524A">
            <w:pPr>
              <w:pStyle w:val="Textbodyindent"/>
              <w:ind w:left="0" w:firstLine="2"/>
              <w:jc w:val="left"/>
              <w:rPr>
                <w:bCs w:val="0"/>
                <w:color w:val="000000"/>
                <w:sz w:val="16"/>
                <w:szCs w:val="16"/>
              </w:rPr>
            </w:pPr>
          </w:p>
          <w:p w14:paraId="5AE3BC72" w14:textId="77777777" w:rsidR="00802B09" w:rsidRDefault="00802B09" w:rsidP="00C3524A">
            <w:pPr>
              <w:pStyle w:val="Textbodyindent"/>
              <w:ind w:left="0" w:firstLine="2"/>
              <w:jc w:val="left"/>
              <w:rPr>
                <w:bCs w:val="0"/>
                <w:color w:val="000000"/>
                <w:sz w:val="16"/>
                <w:szCs w:val="16"/>
              </w:rPr>
            </w:pPr>
            <w:r w:rsidRPr="002E1974">
              <w:rPr>
                <w:bCs w:val="0"/>
                <w:color w:val="000000"/>
                <w:sz w:val="16"/>
                <w:szCs w:val="16"/>
              </w:rPr>
              <w:t>FASE</w:t>
            </w:r>
            <w:r>
              <w:rPr>
                <w:bCs w:val="0"/>
                <w:color w:val="000000"/>
                <w:sz w:val="16"/>
                <w:szCs w:val="16"/>
              </w:rPr>
              <w:t xml:space="preserve"> HIDROCARBURIFERA</w:t>
            </w:r>
            <w:r w:rsidRPr="002E1974">
              <w:rPr>
                <w:bCs w:val="0"/>
                <w:color w:val="000000"/>
                <w:sz w:val="16"/>
                <w:szCs w:val="16"/>
              </w:rPr>
              <w:t>:</w:t>
            </w:r>
          </w:p>
          <w:p w14:paraId="6DC14FA2" w14:textId="77777777" w:rsidR="00802B09" w:rsidRPr="002E1974" w:rsidRDefault="00802B09" w:rsidP="00C3524A">
            <w:pPr>
              <w:pStyle w:val="Textbodyindent"/>
              <w:ind w:left="0" w:firstLine="2"/>
              <w:jc w:val="left"/>
              <w:rPr>
                <w:bCs w:val="0"/>
                <w:iCs/>
                <w:color w:val="000000"/>
                <w:sz w:val="16"/>
                <w:szCs w:val="16"/>
              </w:rPr>
            </w:pPr>
            <w:r>
              <w:rPr>
                <w:bCs w:val="0"/>
                <w:color w:val="000000"/>
                <w:sz w:val="16"/>
                <w:szCs w:val="16"/>
              </w:rPr>
              <w:t>(Exploración, explotación, transporte, almacenamiento, industrialización, refinación, comercialización)</w:t>
            </w:r>
          </w:p>
        </w:tc>
        <w:tc>
          <w:tcPr>
            <w:tcW w:w="8295" w:type="dxa"/>
            <w:gridSpan w:val="7"/>
            <w:shd w:val="clear" w:color="auto" w:fill="auto"/>
            <w:vAlign w:val="center"/>
          </w:tcPr>
          <w:p w14:paraId="2C18DB1C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1B314324" w14:textId="77777777" w:rsidTr="00802B09">
        <w:trPr>
          <w:trHeight w:val="428"/>
        </w:trPr>
        <w:tc>
          <w:tcPr>
            <w:tcW w:w="2620" w:type="dxa"/>
            <w:shd w:val="clear" w:color="auto" w:fill="auto"/>
            <w:vAlign w:val="center"/>
          </w:tcPr>
          <w:p w14:paraId="54EC22C3" w14:textId="77777777" w:rsidR="00802B09" w:rsidRPr="002E1974" w:rsidRDefault="00802B09" w:rsidP="00C3524A">
            <w:pPr>
              <w:pStyle w:val="Textbodyindent"/>
              <w:ind w:left="0" w:firstLine="2"/>
              <w:jc w:val="left"/>
              <w:rPr>
                <w:bCs w:val="0"/>
                <w:iCs/>
                <w:color w:val="000000"/>
                <w:sz w:val="16"/>
                <w:szCs w:val="16"/>
              </w:rPr>
            </w:pPr>
            <w:r>
              <w:rPr>
                <w:bCs w:val="0"/>
                <w:color w:val="000000"/>
                <w:sz w:val="16"/>
                <w:szCs w:val="16"/>
              </w:rPr>
              <w:t>BLOQUE</w:t>
            </w:r>
            <w:r w:rsidRPr="002E1974">
              <w:rPr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8295" w:type="dxa"/>
            <w:gridSpan w:val="7"/>
            <w:shd w:val="clear" w:color="auto" w:fill="auto"/>
            <w:vAlign w:val="center"/>
          </w:tcPr>
          <w:p w14:paraId="01FE7DEB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537901EB" w14:textId="77777777" w:rsidTr="00802B09">
        <w:trPr>
          <w:trHeight w:val="428"/>
        </w:trPr>
        <w:tc>
          <w:tcPr>
            <w:tcW w:w="2620" w:type="dxa"/>
            <w:shd w:val="clear" w:color="auto" w:fill="auto"/>
            <w:vAlign w:val="center"/>
          </w:tcPr>
          <w:p w14:paraId="4BE97A58" w14:textId="77777777" w:rsidR="00802B09" w:rsidRPr="002E1974" w:rsidRDefault="00802B09" w:rsidP="00C3524A">
            <w:pPr>
              <w:pStyle w:val="Textbodyindent"/>
              <w:ind w:left="0" w:firstLine="2"/>
              <w:jc w:val="left"/>
              <w:rPr>
                <w:bCs w:val="0"/>
                <w:color w:val="000000"/>
                <w:sz w:val="16"/>
                <w:szCs w:val="16"/>
              </w:rPr>
            </w:pPr>
            <w:r w:rsidRPr="002E1974">
              <w:rPr>
                <w:bCs w:val="0"/>
                <w:color w:val="000000"/>
                <w:sz w:val="16"/>
                <w:szCs w:val="16"/>
              </w:rPr>
              <w:t>CAMPO</w:t>
            </w:r>
            <w:r>
              <w:rPr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8295" w:type="dxa"/>
            <w:gridSpan w:val="7"/>
            <w:shd w:val="clear" w:color="auto" w:fill="auto"/>
            <w:vAlign w:val="center"/>
          </w:tcPr>
          <w:p w14:paraId="570770A3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1F506C47" w14:textId="77777777" w:rsidTr="00802B09">
        <w:trPr>
          <w:trHeight w:val="413"/>
        </w:trPr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B7301" w14:textId="77777777" w:rsidR="00802B09" w:rsidRPr="002E1974" w:rsidRDefault="00802B09" w:rsidP="00C3524A">
            <w:pPr>
              <w:pStyle w:val="Textbodyindent"/>
              <w:ind w:left="0" w:firstLine="2"/>
              <w:jc w:val="left"/>
              <w:rPr>
                <w:bCs w:val="0"/>
                <w:iCs/>
                <w:color w:val="000000"/>
                <w:sz w:val="16"/>
                <w:szCs w:val="16"/>
              </w:rPr>
            </w:pPr>
            <w:r w:rsidRPr="002E1974">
              <w:rPr>
                <w:bCs w:val="0"/>
                <w:color w:val="000000"/>
                <w:sz w:val="16"/>
                <w:szCs w:val="16"/>
              </w:rPr>
              <w:t>FACILIDAD:</w:t>
            </w:r>
          </w:p>
        </w:tc>
        <w:tc>
          <w:tcPr>
            <w:tcW w:w="829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7D703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983C95" w14:paraId="7536DA66" w14:textId="77777777" w:rsidTr="00802B09">
        <w:trPr>
          <w:trHeight w:val="893"/>
        </w:trPr>
        <w:tc>
          <w:tcPr>
            <w:tcW w:w="10915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69FA1" w14:textId="77777777" w:rsidR="00802B09" w:rsidRPr="00983C95" w:rsidRDefault="00802B09" w:rsidP="00C3524A">
            <w:pPr>
              <w:pStyle w:val="Textbodyindent"/>
              <w:ind w:left="0" w:firstLine="0"/>
              <w:rPr>
                <w:iCs/>
                <w:color w:val="000000"/>
                <w:sz w:val="16"/>
                <w:szCs w:val="16"/>
                <w:u w:val="single"/>
              </w:rPr>
            </w:pP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>Para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 proyectos, obras o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 xml:space="preserve"> actividades del S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>ECTOR ELÉCTRICO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 xml:space="preserve">, </w:t>
            </w:r>
            <w:r>
              <w:rPr>
                <w:iCs/>
                <w:color w:val="000000"/>
                <w:sz w:val="16"/>
                <w:szCs w:val="16"/>
                <w:u w:val="single"/>
              </w:rPr>
              <w:t xml:space="preserve">debe incluir </w:t>
            </w:r>
            <w:r w:rsidRPr="00983C95">
              <w:rPr>
                <w:iCs/>
                <w:color w:val="000000"/>
                <w:sz w:val="16"/>
                <w:szCs w:val="16"/>
                <w:u w:val="single"/>
              </w:rPr>
              <w:t>lo siguiente:</w:t>
            </w:r>
          </w:p>
        </w:tc>
      </w:tr>
      <w:tr w:rsidR="00802B09" w:rsidRPr="002E1974" w14:paraId="5C157B0A" w14:textId="77777777" w:rsidTr="00802B09">
        <w:trPr>
          <w:trHeight w:val="439"/>
        </w:trPr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55F15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FFD9559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1974">
              <w:rPr>
                <w:rFonts w:ascii="Arial" w:hAnsi="Arial" w:cs="Arial"/>
                <w:b/>
                <w:bCs/>
                <w:sz w:val="16"/>
                <w:szCs w:val="16"/>
              </w:rPr>
              <w:t>FASE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ELECTRICA</w:t>
            </w:r>
            <w:r w:rsidRPr="002E197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p w14:paraId="4E5766AD" w14:textId="77777777" w:rsidR="00802B09" w:rsidRPr="002E1974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(Generación, autogeneración, transmisión, distribución y comercialización, alumbrado público general, importación y exportación de energía eléctrica)</w:t>
            </w:r>
          </w:p>
        </w:tc>
        <w:tc>
          <w:tcPr>
            <w:tcW w:w="829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AD18B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01B95272" w14:textId="77777777" w:rsidTr="00802B09">
        <w:trPr>
          <w:trHeight w:val="439"/>
        </w:trPr>
        <w:tc>
          <w:tcPr>
            <w:tcW w:w="109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E1BA7" w14:textId="77777777" w:rsidR="00802B09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  <w:p w14:paraId="0117BA87" w14:textId="77777777" w:rsidR="00802B09" w:rsidRPr="00291EC3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  <w:u w:val="single"/>
              </w:rPr>
            </w:pPr>
          </w:p>
          <w:p w14:paraId="065B6CE4" w14:textId="77777777" w:rsidR="00802B09" w:rsidRPr="00291EC3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  <w:u w:val="single"/>
              </w:rPr>
            </w:pPr>
            <w:r w:rsidRPr="00291EC3">
              <w:rPr>
                <w:iCs/>
                <w:color w:val="000000"/>
                <w:sz w:val="16"/>
                <w:szCs w:val="16"/>
                <w:u w:val="single"/>
              </w:rPr>
              <w:t>Para proyectos, obras o actividades de GESTIÓN DE SUSTANCIAS QUÍMICAS, RESIDUOS Y DESECHOS debe incluir lo siguiente:</w:t>
            </w:r>
          </w:p>
          <w:p w14:paraId="7C6D21DF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24DA84FE" w14:textId="77777777" w:rsidTr="00802B09">
        <w:trPr>
          <w:trHeight w:val="439"/>
        </w:trPr>
        <w:tc>
          <w:tcPr>
            <w:tcW w:w="2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C9F54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C993109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1974">
              <w:rPr>
                <w:rFonts w:ascii="Arial" w:hAnsi="Arial" w:cs="Arial"/>
                <w:b/>
                <w:bCs/>
                <w:sz w:val="16"/>
                <w:szCs w:val="16"/>
              </w:rPr>
              <w:t>FASE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 GESTIÓN</w:t>
            </w:r>
            <w:r w:rsidRPr="002E197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p w14:paraId="5BFAF6BE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Sustancias Químicas:</w:t>
            </w:r>
          </w:p>
          <w:p w14:paraId="45D8B402" w14:textId="77777777" w:rsidR="00802B09" w:rsidRDefault="00802B09" w:rsidP="00C3524A">
            <w:pPr>
              <w:widowControl/>
              <w:suppressAutoHyphens w:val="0"/>
              <w:autoSpaceDE w:val="0"/>
              <w:autoSpaceDN w:val="0"/>
              <w:adjustRightInd w:val="0"/>
              <w:ind w:left="708"/>
              <w:textAlignment w:val="auto"/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</w:pPr>
            <w:r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  <w:t>1. Abastecimiento;</w:t>
            </w:r>
          </w:p>
          <w:p w14:paraId="257E9A87" w14:textId="77777777" w:rsidR="00802B09" w:rsidRDefault="00802B09" w:rsidP="00C3524A">
            <w:pPr>
              <w:widowControl/>
              <w:suppressAutoHyphens w:val="0"/>
              <w:autoSpaceDE w:val="0"/>
              <w:autoSpaceDN w:val="0"/>
              <w:adjustRightInd w:val="0"/>
              <w:ind w:left="708"/>
              <w:textAlignment w:val="auto"/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val="es-EC" w:eastAsia="es-EC" w:bidi="ar-SA"/>
              </w:rPr>
              <w:t xml:space="preserve">2. </w:t>
            </w:r>
            <w:r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  <w:t>Almacenamiento;</w:t>
            </w:r>
          </w:p>
          <w:p w14:paraId="04FAF2CE" w14:textId="77777777" w:rsidR="00802B09" w:rsidRDefault="00802B09" w:rsidP="00C3524A">
            <w:pPr>
              <w:widowControl/>
              <w:suppressAutoHyphens w:val="0"/>
              <w:autoSpaceDE w:val="0"/>
              <w:autoSpaceDN w:val="0"/>
              <w:adjustRightInd w:val="0"/>
              <w:ind w:left="708"/>
              <w:textAlignment w:val="auto"/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</w:pPr>
            <w:r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  <w:lastRenderedPageBreak/>
              <w:t>3. Transporte;</w:t>
            </w:r>
          </w:p>
          <w:p w14:paraId="2A41806F" w14:textId="77777777" w:rsidR="00802B09" w:rsidRDefault="00802B09" w:rsidP="00C3524A">
            <w:pPr>
              <w:widowControl/>
              <w:suppressAutoHyphens w:val="0"/>
              <w:autoSpaceDE w:val="0"/>
              <w:autoSpaceDN w:val="0"/>
              <w:adjustRightInd w:val="0"/>
              <w:ind w:left="708"/>
              <w:textAlignment w:val="auto"/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</w:pPr>
            <w:r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  <w:t>4. Uso;</w:t>
            </w:r>
          </w:p>
          <w:p w14:paraId="2DE8F39F" w14:textId="77777777" w:rsidR="00802B09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MT" w:eastAsia="Times New Roman" w:hAnsi="ArialMT" w:cs="ArialMT"/>
                <w:kern w:val="0"/>
                <w:sz w:val="16"/>
                <w:szCs w:val="16"/>
                <w:lang w:val="es-EC" w:eastAsia="es-EC" w:bidi="ar-SA"/>
              </w:rPr>
              <w:t>5. Exportación</w:t>
            </w:r>
          </w:p>
          <w:p w14:paraId="5CD6F7AC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Residuos y desechos no peligrosos:</w:t>
            </w:r>
          </w:p>
          <w:p w14:paraId="3DE86451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a) Separación en la fuente;</w:t>
            </w:r>
          </w:p>
          <w:p w14:paraId="175D414F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b) Almacenamiento temporal;</w:t>
            </w:r>
          </w:p>
          <w:p w14:paraId="6F9F2AEB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c) Barrido y limpieza;</w:t>
            </w:r>
          </w:p>
          <w:p w14:paraId="483E748E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d) Recolección;</w:t>
            </w:r>
          </w:p>
          <w:p w14:paraId="1F0A36BE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e) Transporte;</w:t>
            </w:r>
          </w:p>
          <w:p w14:paraId="65E2D19E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f) Acopio y/o transferencia;</w:t>
            </w:r>
          </w:p>
          <w:p w14:paraId="499075E3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g) Aprovechamiento;</w:t>
            </w:r>
          </w:p>
          <w:p w14:paraId="460756FD" w14:textId="77777777" w:rsidR="00802B09" w:rsidRPr="00155513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5513">
              <w:rPr>
                <w:rFonts w:ascii="Arial" w:hAnsi="Arial" w:cs="Arial"/>
                <w:b/>
                <w:bCs/>
                <w:sz w:val="16"/>
                <w:szCs w:val="16"/>
              </w:rPr>
              <w:t>h) Tratamiento; y,</w:t>
            </w:r>
          </w:p>
          <w:p w14:paraId="22A0F35D" w14:textId="77777777" w:rsidR="00802B09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i) Disposición final</w:t>
            </w:r>
          </w:p>
          <w:p w14:paraId="13A50D41" w14:textId="77777777" w:rsidR="00802B09" w:rsidRDefault="00802B09" w:rsidP="00C3524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Residuos y desechos peligrosos y/o especiales:</w:t>
            </w:r>
          </w:p>
          <w:p w14:paraId="3DFA419E" w14:textId="77777777" w:rsidR="00802B09" w:rsidRPr="00EC5C57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5C57">
              <w:rPr>
                <w:rFonts w:ascii="Arial" w:hAnsi="Arial" w:cs="Arial"/>
                <w:b/>
                <w:bCs/>
                <w:sz w:val="16"/>
                <w:szCs w:val="16"/>
              </w:rPr>
              <w:t>a) Generación;</w:t>
            </w:r>
          </w:p>
          <w:p w14:paraId="44B41D6B" w14:textId="77777777" w:rsidR="00802B09" w:rsidRPr="00EC5C57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5C57">
              <w:rPr>
                <w:rFonts w:ascii="Arial" w:hAnsi="Arial" w:cs="Arial"/>
                <w:b/>
                <w:bCs/>
                <w:sz w:val="16"/>
                <w:szCs w:val="16"/>
              </w:rPr>
              <w:t>b) Almacenamiento;</w:t>
            </w:r>
          </w:p>
          <w:p w14:paraId="4CD9759A" w14:textId="77777777" w:rsidR="00802B09" w:rsidRPr="00EC5C57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5C57">
              <w:rPr>
                <w:rFonts w:ascii="Arial" w:hAnsi="Arial" w:cs="Arial"/>
                <w:b/>
                <w:bCs/>
                <w:sz w:val="16"/>
                <w:szCs w:val="16"/>
              </w:rPr>
              <w:t>c) Transporte;</w:t>
            </w:r>
          </w:p>
          <w:p w14:paraId="4D8165B8" w14:textId="77777777" w:rsidR="00802B09" w:rsidRPr="00EC5C57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5C57">
              <w:rPr>
                <w:rFonts w:ascii="Arial" w:hAnsi="Arial" w:cs="Arial"/>
                <w:b/>
                <w:bCs/>
                <w:sz w:val="16"/>
                <w:szCs w:val="16"/>
              </w:rPr>
              <w:t>d) Eliminación; y,</w:t>
            </w:r>
          </w:p>
          <w:p w14:paraId="78281656" w14:textId="77777777" w:rsidR="00802B09" w:rsidRPr="002E1974" w:rsidRDefault="00802B09" w:rsidP="00C3524A">
            <w:pPr>
              <w:ind w:left="7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5C57">
              <w:rPr>
                <w:rFonts w:ascii="Arial" w:hAnsi="Arial" w:cs="Arial"/>
                <w:b/>
                <w:bCs/>
                <w:sz w:val="16"/>
                <w:szCs w:val="16"/>
              </w:rPr>
              <w:t>e) Disposición final</w:t>
            </w:r>
          </w:p>
        </w:tc>
        <w:tc>
          <w:tcPr>
            <w:tcW w:w="82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EDE0EC" w14:textId="77777777" w:rsidR="00802B09" w:rsidRPr="002E1974" w:rsidRDefault="00802B09" w:rsidP="00C3524A">
            <w:pPr>
              <w:pStyle w:val="Textbodyindent"/>
              <w:ind w:left="0" w:firstLine="2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02B09" w:rsidRPr="002E1974" w14:paraId="48D38168" w14:textId="77777777" w:rsidTr="00802B09">
        <w:tc>
          <w:tcPr>
            <w:tcW w:w="109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CD425" w14:textId="77777777" w:rsidR="00802B09" w:rsidRDefault="00802B09" w:rsidP="00C3524A">
            <w:pPr>
              <w:pStyle w:val="Textbodyindent"/>
              <w:ind w:left="0" w:firstLine="2"/>
              <w:rPr>
                <w:bCs w:val="0"/>
                <w:color w:val="000000"/>
                <w:sz w:val="16"/>
                <w:szCs w:val="16"/>
              </w:rPr>
            </w:pPr>
          </w:p>
        </w:tc>
      </w:tr>
      <w:tr w:rsidR="00802B09" w:rsidRPr="002E1974" w14:paraId="41D86F12" w14:textId="77777777" w:rsidTr="00802B09">
        <w:tc>
          <w:tcPr>
            <w:tcW w:w="10915" w:type="dxa"/>
            <w:gridSpan w:val="8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75185742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jc w:val="center"/>
              <w:rPr>
                <w:sz w:val="16"/>
                <w:szCs w:val="16"/>
              </w:rPr>
            </w:pPr>
            <w:r w:rsidRPr="002E1974">
              <w:rPr>
                <w:sz w:val="16"/>
                <w:szCs w:val="16"/>
              </w:rPr>
              <w:t>MARCO LEGAL</w:t>
            </w:r>
          </w:p>
        </w:tc>
      </w:tr>
      <w:tr w:rsidR="00802B09" w:rsidRPr="002E1974" w14:paraId="47E30C39" w14:textId="77777777" w:rsidTr="00802B09">
        <w:tc>
          <w:tcPr>
            <w:tcW w:w="10915" w:type="dxa"/>
            <w:gridSpan w:val="8"/>
            <w:shd w:val="clear" w:color="auto" w:fill="auto"/>
            <w:vAlign w:val="center"/>
          </w:tcPr>
          <w:p w14:paraId="2729D531" w14:textId="77777777" w:rsidR="00802B09" w:rsidRDefault="00802B09" w:rsidP="00C352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Código Orgánico del Ambiente</w:t>
            </w:r>
          </w:p>
          <w:p w14:paraId="0AE46F81" w14:textId="77777777" w:rsidR="00802B09" w:rsidRDefault="00802B09" w:rsidP="00C352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964BE7" w14:textId="77777777" w:rsidR="00802B09" w:rsidRPr="001B7AA4" w:rsidRDefault="00802B09" w:rsidP="00C3524A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-BoldMT" w:eastAsia="Times New Roman" w:hAnsi="Arial-BoldMT" w:cs="Arial-BoldMT"/>
                <w:b/>
                <w:bCs/>
                <w:i/>
                <w:kern w:val="0"/>
                <w:sz w:val="16"/>
                <w:szCs w:val="16"/>
                <w:lang w:val="es-EC" w:eastAsia="es-EC" w:bidi="ar-SA"/>
              </w:rPr>
            </w:pPr>
            <w:r>
              <w:rPr>
                <w:rFonts w:ascii="Arial-BoldMT" w:eastAsia="Times New Roman" w:hAnsi="Arial-BoldMT" w:cs="Arial-BoldMT"/>
                <w:b/>
                <w:bCs/>
                <w:i/>
                <w:kern w:val="0"/>
                <w:sz w:val="16"/>
                <w:szCs w:val="16"/>
                <w:lang w:val="es-EC" w:eastAsia="es-EC" w:bidi="ar-SA"/>
              </w:rPr>
              <w:t>“</w:t>
            </w:r>
            <w:r w:rsidRPr="001B7AA4">
              <w:rPr>
                <w:rFonts w:ascii="Arial-BoldMT" w:eastAsia="Times New Roman" w:hAnsi="Arial-BoldMT" w:cs="Arial-BoldMT"/>
                <w:b/>
                <w:bCs/>
                <w:i/>
                <w:kern w:val="0"/>
                <w:sz w:val="16"/>
                <w:szCs w:val="16"/>
                <w:lang w:val="es-EC" w:eastAsia="es-EC" w:bidi="ar-SA"/>
              </w:rPr>
              <w:t xml:space="preserve">Artículo 203.- Facultades de los funcionarios y servidores públicos. </w:t>
            </w:r>
            <w:r w:rsidRPr="001B7AA4">
              <w:rPr>
                <w:rFonts w:ascii="ArialMT" w:eastAsia="Times New Roman" w:hAnsi="ArialMT" w:cs="ArialMT"/>
                <w:i/>
                <w:kern w:val="0"/>
                <w:sz w:val="16"/>
                <w:szCs w:val="16"/>
                <w:lang w:val="es-EC" w:eastAsia="es-EC" w:bidi="ar-SA"/>
              </w:rPr>
              <w:t>Las obras, actividades y proyectos de</w:t>
            </w:r>
            <w:r w:rsidRPr="001B7AA4">
              <w:rPr>
                <w:rFonts w:ascii="Arial-BoldMT" w:eastAsia="Times New Roman" w:hAnsi="Arial-BoldMT" w:cs="Arial-BoldMT"/>
                <w:b/>
                <w:bCs/>
                <w:i/>
                <w:kern w:val="0"/>
                <w:sz w:val="16"/>
                <w:szCs w:val="16"/>
                <w:lang w:val="es-EC" w:eastAsia="es-EC" w:bidi="ar-SA"/>
              </w:rPr>
              <w:t xml:space="preserve"> </w:t>
            </w:r>
            <w:r w:rsidRPr="001B7AA4">
              <w:rPr>
                <w:rFonts w:ascii="ArialMT" w:eastAsia="Times New Roman" w:hAnsi="ArialMT" w:cs="ArialMT"/>
                <w:i/>
                <w:kern w:val="0"/>
                <w:sz w:val="16"/>
                <w:szCs w:val="16"/>
                <w:lang w:val="es-EC" w:eastAsia="es-EC" w:bidi="ar-SA"/>
              </w:rPr>
              <w:t>los operadores podrán ser inspeccionadas en cualquier momento, sin necesidad de notificación previa por parte de</w:t>
            </w:r>
            <w:r w:rsidRPr="001B7AA4">
              <w:rPr>
                <w:rFonts w:ascii="Arial-BoldMT" w:eastAsia="Times New Roman" w:hAnsi="Arial-BoldMT" w:cs="Arial-BoldMT"/>
                <w:b/>
                <w:bCs/>
                <w:i/>
                <w:kern w:val="0"/>
                <w:sz w:val="16"/>
                <w:szCs w:val="16"/>
                <w:lang w:val="es-EC" w:eastAsia="es-EC" w:bidi="ar-SA"/>
              </w:rPr>
              <w:t xml:space="preserve"> </w:t>
            </w:r>
            <w:r w:rsidRPr="001B7AA4">
              <w:rPr>
                <w:rFonts w:ascii="ArialMT" w:eastAsia="Times New Roman" w:hAnsi="ArialMT" w:cs="ArialMT"/>
                <w:i/>
                <w:kern w:val="0"/>
                <w:sz w:val="16"/>
                <w:szCs w:val="16"/>
                <w:lang w:val="es-EC" w:eastAsia="es-EC" w:bidi="ar-SA"/>
              </w:rPr>
              <w:t>funcionarios de la Autoridad Ambiental Competente, quienes deberán contar con el apoyo de la Fuerza Pública cuando así lo requieran.</w:t>
            </w:r>
          </w:p>
          <w:p w14:paraId="38EAC4EB" w14:textId="77777777" w:rsidR="00802B09" w:rsidRPr="001B7AA4" w:rsidRDefault="00802B09" w:rsidP="00C3524A">
            <w:pPr>
              <w:jc w:val="both"/>
              <w:rPr>
                <w:rFonts w:ascii="ArialMT" w:eastAsia="Times New Roman" w:hAnsi="ArialMT" w:cs="ArialMT"/>
                <w:i/>
                <w:kern w:val="0"/>
                <w:sz w:val="16"/>
                <w:szCs w:val="16"/>
                <w:lang w:val="es-EC" w:eastAsia="es-EC" w:bidi="ar-SA"/>
              </w:rPr>
            </w:pPr>
          </w:p>
          <w:p w14:paraId="219149B5" w14:textId="77777777" w:rsidR="00802B09" w:rsidRPr="001B7AA4" w:rsidRDefault="00802B09" w:rsidP="00C3524A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MT" w:eastAsia="Times New Roman" w:hAnsi="ArialMT" w:cs="ArialMT"/>
                <w:i/>
                <w:kern w:val="0"/>
                <w:sz w:val="16"/>
                <w:szCs w:val="16"/>
                <w:lang w:val="es-EC" w:eastAsia="es-EC" w:bidi="ar-SA"/>
              </w:rPr>
            </w:pPr>
            <w:r w:rsidRPr="001B7AA4">
              <w:rPr>
                <w:rFonts w:ascii="ArialMT" w:eastAsia="Times New Roman" w:hAnsi="ArialMT" w:cs="ArialMT"/>
                <w:i/>
                <w:kern w:val="0"/>
                <w:sz w:val="16"/>
                <w:szCs w:val="16"/>
                <w:lang w:val="es-EC" w:eastAsia="es-EC" w:bidi="ar-SA"/>
              </w:rPr>
              <w:t>Los operadores estarán obligados a prestar todas las facilidades para la ejecución de las inspecciones y las actividades inherentes a ellas, toma de muestras y análisis de laboratorios.”</w:t>
            </w:r>
          </w:p>
          <w:p w14:paraId="5DC57287" w14:textId="77777777" w:rsidR="00802B09" w:rsidRDefault="00802B09" w:rsidP="00C352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C793B5" w14:textId="77777777" w:rsidR="00802B09" w:rsidRPr="001B7AA4" w:rsidRDefault="00802B09" w:rsidP="00C352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B7AA4">
              <w:rPr>
                <w:rFonts w:ascii="Arial" w:hAnsi="Arial" w:cs="Arial"/>
                <w:b/>
                <w:sz w:val="16"/>
                <w:szCs w:val="16"/>
              </w:rPr>
              <w:t xml:space="preserve">Reglamento al Código Orgánico del Ambiente: </w:t>
            </w:r>
          </w:p>
          <w:p w14:paraId="557A91D2" w14:textId="77777777" w:rsidR="00802B09" w:rsidRPr="002E1974" w:rsidRDefault="00802B09" w:rsidP="00C352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3903EC" w14:textId="77777777" w:rsidR="00802B09" w:rsidRPr="001B7AA4" w:rsidRDefault="00802B09" w:rsidP="00C352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B7AA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“Art. 487</w:t>
            </w:r>
            <w:r w:rsidRPr="001B7AA4">
              <w:rPr>
                <w:rFonts w:ascii="Arial" w:hAnsi="Arial" w:cs="Arial"/>
                <w:i/>
                <w:sz w:val="16"/>
                <w:szCs w:val="16"/>
              </w:rPr>
              <w:t>. Inspecciones. - Las inspecciones de proyectos, obras o actividades para ejecutar el control y seguimiento ambiental deberán ser realizadas por funcionarios de la Autoridad Ambiental Competente (…).</w:t>
            </w:r>
          </w:p>
          <w:p w14:paraId="58585E62" w14:textId="77777777" w:rsidR="00802B09" w:rsidRPr="001B7AA4" w:rsidRDefault="00802B09" w:rsidP="00C352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129B3C9" w14:textId="77777777" w:rsidR="00802B09" w:rsidRPr="006977A4" w:rsidRDefault="00802B09" w:rsidP="00C352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B7AA4">
              <w:rPr>
                <w:rFonts w:ascii="Arial" w:hAnsi="Arial" w:cs="Arial"/>
                <w:i/>
                <w:sz w:val="16"/>
                <w:szCs w:val="16"/>
              </w:rPr>
              <w:t>Finalizada la inspección se suscribirá el acta correspondiente, en la que se hará constar los hallazgos de la inspección.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(…)</w:t>
            </w:r>
            <w:r w:rsidRPr="001B7AA4">
              <w:rPr>
                <w:rFonts w:ascii="Arial" w:hAnsi="Arial" w:cs="Arial"/>
                <w:i/>
                <w:sz w:val="16"/>
                <w:szCs w:val="16"/>
              </w:rPr>
              <w:t>”</w:t>
            </w:r>
          </w:p>
        </w:tc>
      </w:tr>
      <w:tr w:rsidR="00802B09" w:rsidRPr="002E1974" w14:paraId="227B1C92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D0CECE"/>
            <w:vAlign w:val="center"/>
          </w:tcPr>
          <w:p w14:paraId="6C58B741" w14:textId="77777777" w:rsidR="00802B09" w:rsidRPr="002E1974" w:rsidRDefault="00802B09" w:rsidP="00C3524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1974">
              <w:rPr>
                <w:rFonts w:ascii="Arial" w:hAnsi="Arial" w:cs="Arial"/>
                <w:b/>
                <w:bCs/>
                <w:sz w:val="16"/>
                <w:szCs w:val="16"/>
              </w:rPr>
              <w:t>ANTECEDENTES</w:t>
            </w:r>
          </w:p>
        </w:tc>
      </w:tr>
      <w:tr w:rsidR="00802B09" w:rsidRPr="002E1974" w14:paraId="68665705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6803CC80" w14:textId="77777777" w:rsidR="00802B09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Detallar los</w:t>
            </w:r>
            <w:r w:rsidRPr="002E1974">
              <w:rPr>
                <w:b w:val="0"/>
                <w:bCs w:val="0"/>
                <w:color w:val="000000"/>
                <w:sz w:val="16"/>
                <w:szCs w:val="16"/>
              </w:rPr>
              <w:t xml:space="preserve"> documentos </w:t>
            </w:r>
            <w:r>
              <w:rPr>
                <w:b w:val="0"/>
                <w:bCs w:val="0"/>
                <w:color w:val="000000"/>
                <w:sz w:val="16"/>
                <w:szCs w:val="16"/>
              </w:rPr>
              <w:t xml:space="preserve">que motivan la inspección: comunicaciones u oficios de denuncia o mecanismos de control y seguimiento ambiental. </w:t>
            </w:r>
          </w:p>
          <w:p w14:paraId="74C944EE" w14:textId="77777777" w:rsidR="00802B09" w:rsidRPr="002E1974" w:rsidRDefault="00802B09" w:rsidP="00C3524A">
            <w:pPr>
              <w:pStyle w:val="Textbodyindent"/>
              <w:tabs>
                <w:tab w:val="left" w:pos="284"/>
                <w:tab w:val="left" w:pos="3402"/>
              </w:tabs>
              <w:spacing w:before="120" w:after="120"/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802B09" w:rsidRPr="002E1974" w14:paraId="64E3115F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D0CECE"/>
            <w:vAlign w:val="center"/>
          </w:tcPr>
          <w:p w14:paraId="39253EB2" w14:textId="77777777" w:rsidR="00802B09" w:rsidRPr="002E1974" w:rsidRDefault="00802B09" w:rsidP="00C3524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</w:tr>
      <w:tr w:rsidR="00802B09" w:rsidRPr="002E1974" w14:paraId="61149F73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761E5A20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747E0E" w14:textId="77777777" w:rsidR="00802B09" w:rsidRPr="003B1F27" w:rsidRDefault="00802B09" w:rsidP="00C3524A">
            <w:pPr>
              <w:pStyle w:val="Standard"/>
              <w:tabs>
                <w:tab w:val="left" w:pos="900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 objetivo del acta de inspección es dar a conocer al operador los hallazgos identificados conforme el artículo 487 del Reglamento al Código Orgánico del Ambiente.</w:t>
            </w:r>
          </w:p>
        </w:tc>
      </w:tr>
      <w:tr w:rsidR="00802B09" w:rsidRPr="002E1974" w14:paraId="7FEF1520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D0CECE"/>
            <w:vAlign w:val="center"/>
          </w:tcPr>
          <w:p w14:paraId="6F35D9B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IDENTIFICACIÓN DE </w:t>
            </w:r>
            <w:r w:rsidRPr="002E19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HALLAZGOS</w:t>
            </w:r>
          </w:p>
        </w:tc>
      </w:tr>
      <w:tr w:rsidR="00802B09" w:rsidRPr="002E1974" w14:paraId="6925F07D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120A7B5E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  <w:p w14:paraId="372B79AD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A. VERIFICACIÓN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DE </w:t>
            </w: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CUMPLIMIENTO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DE LA </w:t>
            </w: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NORMATIVA AMBIENTAL VIGENTE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 Y/O PLAN DE MANEJO AMBIENTAL.</w:t>
            </w:r>
          </w:p>
          <w:p w14:paraId="19E7A1FD" w14:textId="77777777" w:rsidR="00802B09" w:rsidRPr="00D77037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 deberá marcar con una X en las casillas “CONFORMIDAD”, “NO CONFORMIDAD”, “OBSERVACIÓN” según se verifique.</w:t>
            </w:r>
          </w:p>
          <w:p w14:paraId="663E2CF7" w14:textId="77777777" w:rsidR="00802B09" w:rsidRPr="00D77037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indicará No Aplica (NA) en el casillero “DESCRIPCIÓN DE HALLAZGOS” en caso de que alguno de los “ASPECTOS VERIFICADOS” pre-establecidos del formato de acta no  corresponda al tipo de proyecto, obra o actividad inspeccionado.</w:t>
            </w:r>
          </w:p>
          <w:p w14:paraId="7A4FF99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podrán añadir más aspectos en la casilla de “ASPECTO VERIFICADO”</w:t>
            </w:r>
          </w:p>
        </w:tc>
      </w:tr>
      <w:tr w:rsidR="00802B09" w:rsidRPr="002E1974" w14:paraId="475931E7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6F87C9E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lastRenderedPageBreak/>
              <w:t>COMPONENTE AGUA</w:t>
            </w:r>
          </w:p>
        </w:tc>
      </w:tr>
      <w:tr w:rsidR="00802B09" w:rsidRPr="002E1974" w14:paraId="620466C7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3DC515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629826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317D40D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D2CC58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9A2B4F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</w:t>
            </w:r>
            <w:r w:rsidRPr="000552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P</w:t>
            </w: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CIÓN DE HALLAZGOS</w:t>
            </w:r>
          </w:p>
        </w:tc>
      </w:tr>
      <w:tr w:rsidR="00802B09" w:rsidRPr="002E1974" w14:paraId="07C74C7E" w14:textId="77777777" w:rsidTr="00802B09">
        <w:trPr>
          <w:trHeight w:val="588"/>
        </w:trPr>
        <w:tc>
          <w:tcPr>
            <w:tcW w:w="2620" w:type="dxa"/>
            <w:shd w:val="clear" w:color="auto" w:fill="FFFFFF"/>
            <w:vAlign w:val="center"/>
          </w:tcPr>
          <w:p w14:paraId="5DE7C957" w14:textId="77777777" w:rsidR="00802B09" w:rsidRPr="00590060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D</w:t>
            </w:r>
            <w:r w:rsidRPr="005900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escargas a cuerpos hídricos de aguas industriales o aguas negras y grises con tratamiento previo.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202401C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064C36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A8076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D31BA5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47D5BAB" w14:textId="77777777" w:rsidTr="00802B09">
        <w:trPr>
          <w:trHeight w:val="696"/>
        </w:trPr>
        <w:tc>
          <w:tcPr>
            <w:tcW w:w="2620" w:type="dxa"/>
            <w:shd w:val="clear" w:color="auto" w:fill="FFFFFF"/>
            <w:vAlign w:val="center"/>
          </w:tcPr>
          <w:p w14:paraId="03CE34E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795251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Realiza la medición de caudal previo a la descarga en el cuerpo receptor y contempla el total de las descargas de aguas residuales.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8D10F9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74FBCC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9098BC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E447D0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BC48225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8329F1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Los monitoreos son realizados por entidades acreditadas ante el Organismo Oficial de Acreditación Ecuatoriano.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90D10E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54DB9C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1DC843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3C9476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54EC94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CC1B5D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Desvío de causes de río.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6E6997E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3F5457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377E53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9A04A4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DA258D9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A8CA52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0A976E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04367A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4ECC63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A7DF81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06F44A07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837714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4201483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63D6D1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D8F84F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5EBED1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02F62939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64C8B5D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COMPONENTE SUELO</w:t>
            </w:r>
          </w:p>
        </w:tc>
      </w:tr>
      <w:tr w:rsidR="00802B09" w:rsidRPr="002E1974" w14:paraId="7FA331AF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89810D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CCA536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38EF9F9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BC95A2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693D01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4DBA70BB" w14:textId="77777777" w:rsidTr="00802B09">
        <w:trPr>
          <w:trHeight w:val="816"/>
        </w:trPr>
        <w:tc>
          <w:tcPr>
            <w:tcW w:w="2620" w:type="dxa"/>
            <w:shd w:val="clear" w:color="auto" w:fill="FFFFFF"/>
            <w:vAlign w:val="center"/>
          </w:tcPr>
          <w:p w14:paraId="32B6084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Manejo de sustancias químicas (combustibles, sustancias corrosivas, otros) que evitan el vertimiento directo al suelo.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C684F7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8BCEFC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348836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FE70BB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EBED676" w14:textId="77777777" w:rsidTr="00802B09">
        <w:trPr>
          <w:trHeight w:val="588"/>
        </w:trPr>
        <w:tc>
          <w:tcPr>
            <w:tcW w:w="2620" w:type="dxa"/>
            <w:shd w:val="clear" w:color="auto" w:fill="FFFFFF"/>
            <w:vAlign w:val="center"/>
          </w:tcPr>
          <w:p w14:paraId="0483A7AE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9C4675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EBD907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95BAB2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6CC1B80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B9EADF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5A3663E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73A46CF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5F6035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EB344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F41D53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8381CA2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11850C5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COMPONENTE AIRE – EMISIONES</w:t>
            </w:r>
          </w:p>
        </w:tc>
      </w:tr>
      <w:tr w:rsidR="00802B09" w:rsidRPr="002E1974" w14:paraId="2246A256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5BAF4C5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6F0F949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3C55F6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E9720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67C8ED5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5675255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0ACE94C3" w14:textId="77777777" w:rsidR="00802B09" w:rsidRPr="0062146D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Presentación de resultados de m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onitoreos de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emisiones a la atmósfera y calidad de aire proveniente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del proceso productivo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, ante la autoridad ambiental competente.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22DB65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EB7DAC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4FE0B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96D056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26E14F8D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6726948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E1C1C8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77EACE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1BBCF3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D086A4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2646B41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CB5AB7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507ED20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C4B8D4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9772AD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BB267D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A69C068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0177C26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COMPONENTE RUIDO</w:t>
            </w:r>
          </w:p>
        </w:tc>
      </w:tr>
      <w:tr w:rsidR="00802B09" w:rsidRPr="002E1974" w14:paraId="3922EB47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7607519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1D0E95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693806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B196D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EF431A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5C63F475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0BA8E16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1042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Presentación de resultados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de m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onitoreos de ruido provenientes del proceso productivo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, ante la autoridad ambiental competente.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68DCFC3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0C5DB1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17227B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36B749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4CFD11F9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01A60A2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lastRenderedPageBreak/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59E0C90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F8D986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61C212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02F989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7661052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3A75DB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66C4052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906C62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EC418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99A817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3DEE206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auto"/>
            <w:vAlign w:val="center"/>
          </w:tcPr>
          <w:p w14:paraId="618CDBF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9A60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MANEJO DE RESIDUOS Y DESECHOS</w:t>
            </w:r>
          </w:p>
        </w:tc>
      </w:tr>
      <w:tr w:rsidR="00802B09" w:rsidRPr="002E1974" w14:paraId="52763C4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891FDD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23C3C5B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886036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83D908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CDDC25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42083C37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1CF36F79" w14:textId="77777777" w:rsidR="00802B09" w:rsidRPr="008B11A1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RESIDUOS Y DESECHOS </w:t>
            </w:r>
            <w:r w:rsidRPr="00D337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NO PELIGROSOS</w:t>
            </w:r>
          </w:p>
        </w:tc>
      </w:tr>
      <w:tr w:rsidR="00802B09" w:rsidRPr="002E1974" w14:paraId="228D33BC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50FAD9DA" w14:textId="77777777" w:rsidR="00802B09" w:rsidRPr="000A59C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Cuenta con bases o piso impermeabilizado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284722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E1C734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8013B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081E72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2A6CE52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E067D1B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Cuenta con cubierta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9FA250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C6CAFC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09F49F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9E5742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5900E4F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445EFD0" w14:textId="77777777" w:rsidR="00802B09" w:rsidRPr="008B11A1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0A59C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Mantiene recipientes individuales por cada tipo de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residuo o</w:t>
            </w:r>
            <w:r w:rsidRPr="000A59C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desecho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A0DD81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028399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236D92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D36ACC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F571CCB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281E4BC" w14:textId="77777777" w:rsidR="00802B09" w:rsidRPr="000A59C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Recipientes </w:t>
            </w:r>
            <w:r w:rsidRPr="000A59C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impermeables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C30D9D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3921C2E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F3F01C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F34957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944971B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7BF88FC7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Los recipientes p</w:t>
            </w:r>
            <w:r w:rsidRPr="000A59C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osee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n</w:t>
            </w:r>
            <w:r w:rsidRPr="000A59C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la capacidad adecuada acorde con el volumen generado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9B0C53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D89EB6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1898E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DAE782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5124161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0765DB53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Clasificación de residuos o desechos no peligrosos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699BC3E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7B89E4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9D370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A54DF9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DFBB249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862EF72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Mantiene actualizada la bitácora de </w:t>
            </w:r>
            <w:r w:rsidRPr="00711311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desechos y res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iduos no peligrosos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2688ADA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47A8CD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C7A4EF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B34A71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32EE52E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BF3A7E9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Dispone de equipos y procedimientos para afrontar 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contingencias o emergencia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s en caso 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ince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ndio, derrame, fuga, explosión u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otros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,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D7D663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EC649C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0856C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2F66FE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4EA99BEF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91AD268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Transferencia de residuos y desechos no peligrosos a gestores ambientales autorizados (incluye al GAD municipal y empresas gestoras)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506983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909D41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91B327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636C594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28A494F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5BD000EE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Eliminación (con o sin aprovechamiento) o disposición final autorizada en la misma instalación generadora de los residuos o desechos no peligrosos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55C093E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7F634B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B524F9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FC4234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BEB46E6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6E2B58D4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FFBA3E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3CB4AC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90186A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A98330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A445127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4C0BC2FD" w14:textId="77777777" w:rsidR="00802B09" w:rsidRPr="008B11A1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RESIDUOS Y </w:t>
            </w:r>
            <w:r w:rsidRPr="002E19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DE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SECHOS PELIGROSOS Y/O ESPECIALES</w:t>
            </w:r>
          </w:p>
        </w:tc>
      </w:tr>
      <w:tr w:rsidR="00802B09" w:rsidRPr="002E1974" w14:paraId="30084F5F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9EA3EEE" w14:textId="77777777" w:rsidR="00802B09" w:rsidRPr="003D58E2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Destina un área específica para el almacenamiento temporal de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residuos y 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desechos peligrosos y/o especiales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A7CEA6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53874B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1E346E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72420B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7F97ECD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9D9B42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i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ene secciones independientes para cada tipo de desechos peligrosos y/o especiales.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FE0D7F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FCA077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8DD0F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F96D1B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55B997B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982666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El área de almacenamiento temporal 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uen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ta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sistemas de contención de derrames y canales de conducción de agua lluvia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A9F2E6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7C4B72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B25B4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564C16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417DC45F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61BC54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lastRenderedPageBreak/>
              <w:t>Mant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i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ene hojas de seguridad junto a cada uno de los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residuos o 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desechos peligrosos.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26AD94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81D648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AA5BD8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3647F8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620E8D0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0E3584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Evita su contacto con los recursos agua y suelo, 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se 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verifica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la compatibilidad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química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CBED84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07D4F3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254452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5ED92A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A201B2B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79057F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0A59C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Las Instalaciones cuentan con un cierre perimetral que impida el libre acceso de personas y animales. 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78B87D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EE7B05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964633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B3E8FD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0D31922E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7CBF1D14" w14:textId="77777777" w:rsidR="00802B09" w:rsidRPr="000A59C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Dispone de equipos y procedimientos para afrontar 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contingencias o emergencia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s en caso 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ince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ndio, derrame, fuga, explosión u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otros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,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ACB8E0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7E13EBC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D48C6D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C023ED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04A172BC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1C19A8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Dispone de</w:t>
            </w:r>
            <w:r w:rsidRPr="002E197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Registro de generador de residuos o desechos pelig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rosos y/o especiales ante el MAATE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B52AA4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D5C23B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D2F1D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195386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B9DC6F5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0BB3A0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Mantiene actualizada la bitácora de </w:t>
            </w:r>
            <w:r w:rsidRPr="00711311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desechos y residuos peligrosos y/o especiales. 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69AE5DC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14FCA4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1091E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FB987D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7C9B043B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4EE67C2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1042A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Presentación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de declaraciones anuales de gestión ante el MAATE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B357AC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DB4B86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9132E9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5FEF5BA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4F7AA977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61FE35FB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Transferencia de residuos y desechos peligrosos a gestores ambientales autorizados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069C36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47A7C3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9FB571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A49E24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6741BD3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FC414BF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Eliminación (con o sin aprovechamiento) )o disposición final autorizada en la misma instalación generadora de los residuos o desechos no peligrosos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05CA70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D81520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53481C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A6381B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FC24EB6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F5C5F78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55C7550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B1711D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1351F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33B94A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472A1422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3C5294F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MANEJO DE SUSTANCIAS QUÍMICAS</w:t>
            </w:r>
          </w:p>
        </w:tc>
      </w:tr>
      <w:tr w:rsidR="00802B09" w:rsidRPr="002E1974" w14:paraId="483D656E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45349F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A49A55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7658797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B39482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F923D1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6BB94A51" w14:textId="77777777" w:rsidTr="00802B09">
        <w:trPr>
          <w:trHeight w:val="816"/>
        </w:trPr>
        <w:tc>
          <w:tcPr>
            <w:tcW w:w="2620" w:type="dxa"/>
            <w:shd w:val="clear" w:color="auto" w:fill="FFFFFF"/>
            <w:vAlign w:val="center"/>
          </w:tcPr>
          <w:p w14:paraId="766905E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Dispone de cubetos,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sistemas de contención de derrames y canales de conducción de agua lluvia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361439B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0F6464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2F382E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2F2126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43CD67E" w14:textId="77777777" w:rsidTr="00802B09">
        <w:trPr>
          <w:trHeight w:val="494"/>
        </w:trPr>
        <w:tc>
          <w:tcPr>
            <w:tcW w:w="2620" w:type="dxa"/>
            <w:shd w:val="clear" w:color="auto" w:fill="FFFFFF"/>
            <w:vAlign w:val="center"/>
          </w:tcPr>
          <w:p w14:paraId="3E64EF26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Dispone de equipos y procedimientos para afrontar 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contingencias o emergencia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s en caso 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ince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ndio, derrame, fuga, explosión u</w:t>
            </w:r>
            <w:r w:rsidRPr="00523B6C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otros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, 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1376A0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5EB9DF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B178CC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1819BA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16A49473" w14:textId="77777777" w:rsidTr="00802B09">
        <w:trPr>
          <w:trHeight w:val="425"/>
        </w:trPr>
        <w:tc>
          <w:tcPr>
            <w:tcW w:w="2620" w:type="dxa"/>
            <w:shd w:val="clear" w:color="auto" w:fill="FFFFFF"/>
            <w:vAlign w:val="center"/>
          </w:tcPr>
          <w:p w14:paraId="1CFD798A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Trampa de grasas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32C6DD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A7E884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3DF37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AB1EB8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B78E901" w14:textId="77777777" w:rsidTr="00802B09">
        <w:trPr>
          <w:trHeight w:val="556"/>
        </w:trPr>
        <w:tc>
          <w:tcPr>
            <w:tcW w:w="2620" w:type="dxa"/>
            <w:shd w:val="clear" w:color="auto" w:fill="FFFFFF"/>
            <w:vAlign w:val="center"/>
          </w:tcPr>
          <w:p w14:paraId="42DFCF6D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Mant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i</w:t>
            </w:r>
            <w:r w:rsidRPr="002E197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ene hoj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as de seguridad junto a cada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sustancia química almacenada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F2565A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78B9CEC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3F501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6F1208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788EE1D" w14:textId="77777777" w:rsidTr="00802B09">
        <w:trPr>
          <w:trHeight w:val="424"/>
        </w:trPr>
        <w:tc>
          <w:tcPr>
            <w:tcW w:w="2620" w:type="dxa"/>
            <w:shd w:val="clear" w:color="auto" w:fill="FFFFFF"/>
            <w:vAlign w:val="center"/>
          </w:tcPr>
          <w:p w14:paraId="288F93AC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Dispone de equipos de protección para la manipulación de sustancias químicas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2720EBD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3503DC4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026C62A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A8D3DC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9E33BC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B23A60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Dispone de</w:t>
            </w:r>
            <w:r w:rsidRPr="002E197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Registro de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sustancias químicas ante el MAATE (Solo para cianuro de sodio, cianuro de potasio)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1A6208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D3BCDA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4CCF3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FB550A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A86B063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5D7934D5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lastRenderedPageBreak/>
              <w:t>Mantiene actualizada la</w:t>
            </w:r>
            <w: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bitá</w:t>
            </w:r>
            <w:r w:rsidRPr="00A47F11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cora donde se detalle el inventario de las sustancias químicas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almacenadas o en stock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DECACA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4BA8D51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02C8D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0DEB30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205BACDF" w14:textId="77777777" w:rsidTr="00802B09">
        <w:trPr>
          <w:trHeight w:val="687"/>
        </w:trPr>
        <w:tc>
          <w:tcPr>
            <w:tcW w:w="2620" w:type="dxa"/>
            <w:shd w:val="clear" w:color="auto" w:fill="FFFFFF"/>
            <w:vAlign w:val="center"/>
          </w:tcPr>
          <w:p w14:paraId="4C29C38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93F95D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7636977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BD1BB7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812B2A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6C783655" w14:textId="77777777" w:rsidTr="00802B09">
        <w:trPr>
          <w:trHeight w:val="687"/>
        </w:trPr>
        <w:tc>
          <w:tcPr>
            <w:tcW w:w="2620" w:type="dxa"/>
            <w:shd w:val="clear" w:color="auto" w:fill="FFFFFF"/>
            <w:vAlign w:val="center"/>
          </w:tcPr>
          <w:p w14:paraId="7803AD71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4021BE5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6990C86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2660B3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4FC8FBF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E2F9C18" w14:textId="77777777" w:rsidTr="00802B09">
        <w:trPr>
          <w:trHeight w:val="570"/>
        </w:trPr>
        <w:tc>
          <w:tcPr>
            <w:tcW w:w="2620" w:type="dxa"/>
            <w:shd w:val="clear" w:color="auto" w:fill="FFFFFF"/>
            <w:vAlign w:val="center"/>
          </w:tcPr>
          <w:p w14:paraId="5AC94CC5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7792FF0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D4D903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A3947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5822E1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14AA9C63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auto"/>
            <w:vAlign w:val="center"/>
          </w:tcPr>
          <w:p w14:paraId="63844033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  <w:p w14:paraId="639FCB8D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B.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OTROS</w:t>
            </w:r>
          </w:p>
          <w:p w14:paraId="0450D710" w14:textId="77777777" w:rsidR="00802B09" w:rsidRPr="00D77037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 deberá marcar con una X en las casillas “CONFORMIDAD”, “NO CONFORMIDAD”, “OBSERVACIÓN” según se verifique.</w:t>
            </w:r>
          </w:p>
          <w:p w14:paraId="2C573770" w14:textId="77777777" w:rsidR="00802B09" w:rsidRPr="00D77037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indicará No Aplica (NA) en el casillero “DESCRIPCIÓN DE HALLAZGOS” en caso de que alguno de los “ASPECTOS VERIFICADOS” pre-establecidos del formato de acta no  corresponda al tipo de proyecto, obra o actividad inspeccionado.</w:t>
            </w:r>
          </w:p>
          <w:p w14:paraId="28F6872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podrán añadir más aspectos en la casilla de “ASPECTO VERIFICADO”</w:t>
            </w:r>
          </w:p>
        </w:tc>
      </w:tr>
      <w:tr w:rsidR="00802B09" w:rsidRPr="002E1974" w14:paraId="0B451AAE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703E398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ASPECTO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E331A9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990AFA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EAFA9D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413162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276A2E72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751D302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Otros aspectos específicos relacionados a plantas de tratamiento, escombreras, relaveras, plantas de procesamiento de minerales, rehabilitación de áreas, cumplimiento de obligaciones y condicionantes derivadas de la autorización administrativa ambiental, entre otras.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BCCD85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7C94D78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51D1FF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79615E4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1AFAF467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F8499DE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Labores subterráneas en el manejo de agua de mina.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0D0F93F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9AB6A8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229F0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B3C7FAD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153A3086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287EE41E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Verificación de uso de mercurio en actividades mineras.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27021E6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17561909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D0B352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202EC9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F804396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746440D8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4518993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BBA27BF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93ABA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2F2CA9F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568CDAE3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56ADC4C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6364019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0E9D767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D5813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1ECA6B8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3C756EDF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FFFFFF"/>
            <w:vAlign w:val="center"/>
          </w:tcPr>
          <w:p w14:paraId="74B6080F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  <w:p w14:paraId="0660203D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C. DOCUMENTOS REQUERIDOS</w:t>
            </w:r>
          </w:p>
          <w:p w14:paraId="30C17025" w14:textId="77777777" w:rsidR="00802B09" w:rsidRPr="00D77037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 deberá marcar con una X en las casillas “CONFORMIDAD”, “NO CONFORMIDAD”, “OBSERVACIÓN” según se verifique.</w:t>
            </w:r>
          </w:p>
          <w:p w14:paraId="07F806D3" w14:textId="77777777" w:rsidR="00802B09" w:rsidRPr="00D77037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indicará No Aplica (NA) en el casillero “DESCRIPCIÓN DE HALLAZGOS” en caso de que alguno de los “ASPECTOS VERIFICADOS” pre-establecidos del formato de acta no  corresponda al tipo de proyecto, obra o actividad inspeccionado.</w:t>
            </w:r>
          </w:p>
          <w:p w14:paraId="512A75CA" w14:textId="77777777" w:rsidR="00802B09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</w:pPr>
            <w:r w:rsidRPr="00D77037"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Se podrán añadir más aspectos en la casilla de “ASPECTO VERIFICADO”</w:t>
            </w:r>
          </w:p>
          <w:p w14:paraId="64F5958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C"/>
              </w:rPr>
              <w:t>- No duplicar hallazgos relacionados a documentos cuya disponibilidad se evalúa en otros apartados de esta acta.</w:t>
            </w:r>
          </w:p>
        </w:tc>
      </w:tr>
      <w:tr w:rsidR="00802B09" w:rsidRPr="002E1974" w14:paraId="5784D994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002B484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DOCUMENTO VERIFICADO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178017B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281ABE78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183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 xml:space="preserve">NO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CONFORMIDAD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509D486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OBSERVACIÓN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052AD6F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  <w:r w:rsidRPr="002E19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  <w:t>DESCRICIÓN DE HALLAZGOS</w:t>
            </w:r>
          </w:p>
        </w:tc>
      </w:tr>
      <w:tr w:rsidR="00802B09" w:rsidRPr="002E1974" w14:paraId="50602C78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E9BF08A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>Licencia o Registro Ambiental otorgado, registro interno de inspección diaria, certificado de viabilidad ambiental (sólo en caso de intersección con SNAP, bosques y vegetación protectora, patrimonio forestal natural y zonas intangibles).</w:t>
            </w:r>
          </w:p>
          <w:p w14:paraId="5F67959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Para el caso de minería verificar actos administrativos previos y/o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lastRenderedPageBreak/>
              <w:t>actualizados (Ej. Título minero, certificados de no afectación a cuerpos hídricos, aprovechamiento y uso de agua o actualizados).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23E2387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389DF89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558E6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044899E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207EC8B7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1496C8AB" w14:textId="77777777" w:rsidR="00802B09" w:rsidRDefault="00802B09" w:rsidP="00C3524A">
            <w:pPr>
              <w:pStyle w:val="Standard"/>
              <w:tabs>
                <w:tab w:val="left" w:pos="900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lastRenderedPageBreak/>
              <w:t>(Otros aspectos verificados)</w:t>
            </w:r>
          </w:p>
        </w:tc>
        <w:tc>
          <w:tcPr>
            <w:tcW w:w="1775" w:type="dxa"/>
            <w:shd w:val="clear" w:color="auto" w:fill="FFFFFF"/>
            <w:vAlign w:val="center"/>
          </w:tcPr>
          <w:p w14:paraId="779D1020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5F808AD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15A630B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6396852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25A5FB46" w14:textId="77777777" w:rsidTr="00802B09">
        <w:trPr>
          <w:trHeight w:val="408"/>
        </w:trPr>
        <w:tc>
          <w:tcPr>
            <w:tcW w:w="2620" w:type="dxa"/>
            <w:shd w:val="clear" w:color="auto" w:fill="FFFFFF"/>
            <w:vAlign w:val="center"/>
          </w:tcPr>
          <w:p w14:paraId="3AE6DA04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775" w:type="dxa"/>
            <w:shd w:val="clear" w:color="auto" w:fill="FFFFFF"/>
            <w:vAlign w:val="center"/>
          </w:tcPr>
          <w:p w14:paraId="45469482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3149" w:type="dxa"/>
            <w:gridSpan w:val="3"/>
            <w:shd w:val="clear" w:color="auto" w:fill="FFFFFF"/>
            <w:vAlign w:val="center"/>
          </w:tcPr>
          <w:p w14:paraId="3FBC1CE3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EAD0C41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14:paraId="3FBBE0A5" w14:textId="77777777" w:rsidR="00802B09" w:rsidRPr="002E1974" w:rsidRDefault="00802B09" w:rsidP="00C3524A">
            <w:pPr>
              <w:pStyle w:val="Standard"/>
              <w:tabs>
                <w:tab w:val="left" w:pos="900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C"/>
              </w:rPr>
            </w:pPr>
          </w:p>
        </w:tc>
      </w:tr>
      <w:tr w:rsidR="00802B09" w:rsidRPr="002E1974" w14:paraId="47D4F9F9" w14:textId="77777777" w:rsidTr="00802B09">
        <w:trPr>
          <w:trHeight w:val="408"/>
        </w:trPr>
        <w:tc>
          <w:tcPr>
            <w:tcW w:w="10915" w:type="dxa"/>
            <w:gridSpan w:val="8"/>
            <w:shd w:val="clear" w:color="auto" w:fill="D0CECE"/>
            <w:vAlign w:val="center"/>
          </w:tcPr>
          <w:p w14:paraId="6BA58465" w14:textId="77777777" w:rsidR="00802B09" w:rsidRPr="002E1974" w:rsidRDefault="00802B09" w:rsidP="00C3524A">
            <w:pPr>
              <w:pStyle w:val="Prrafodelista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CONCLUSIÓN</w:t>
            </w:r>
          </w:p>
        </w:tc>
      </w:tr>
      <w:tr w:rsidR="00802B09" w:rsidRPr="002E1974" w14:paraId="472E11B2" w14:textId="77777777" w:rsidTr="00802B09">
        <w:trPr>
          <w:trHeight w:val="408"/>
        </w:trPr>
        <w:tc>
          <w:tcPr>
            <w:tcW w:w="1091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692DB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Conforme al artículo 487 del Reglamento al Código del Ambiente, una vez finalizada la inspección, se procede a levantar la presente acta en presencia de los representantes del operador cuyo proyecto, obra o actividad ha sido inspeccionado, y representantes de la autoridad ambiental competente, para cuya constancia dichos representantes firman este documento.</w:t>
            </w:r>
          </w:p>
          <w:p w14:paraId="55BCCDC0" w14:textId="77777777" w:rsidR="00802B09" w:rsidRPr="002E1974" w:rsidRDefault="00802B09" w:rsidP="00C3524A">
            <w:pPr>
              <w:pStyle w:val="Prrafodelista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02B09" w:rsidRPr="002E1974" w14:paraId="6B32659B" w14:textId="77777777" w:rsidTr="00802B09">
        <w:trPr>
          <w:trHeight w:val="40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B66D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88487D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FIRMA DEL OPERADOR O REPRESENTANTE:</w:t>
            </w:r>
          </w:p>
          <w:p w14:paraId="6651DBE5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BD06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9168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FIRMA DEL TECNICO: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10EE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2B09" w:rsidRPr="002E1974" w14:paraId="4F06EA9E" w14:textId="77777777" w:rsidTr="00802B09">
        <w:trPr>
          <w:trHeight w:val="40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E1ED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NOMBRE 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E2E5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1B99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NOMBRE/INSTITUCIÓN: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7D19" w14:textId="77777777" w:rsidR="00802B09" w:rsidRDefault="00802B09" w:rsidP="00C3524A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AD74148" w14:textId="35ADBCD5" w:rsidR="00B55070" w:rsidRPr="0059472F" w:rsidRDefault="00B55070" w:rsidP="008D4031"/>
    <w:sectPr w:rsidR="00B55070" w:rsidRPr="0059472F" w:rsidSect="00802B09">
      <w:headerReference w:type="default" r:id="rId7"/>
      <w:footerReference w:type="default" r:id="rId8"/>
      <w:pgSz w:w="11900" w:h="16840"/>
      <w:pgMar w:top="1928" w:right="1979" w:bottom="1418" w:left="1985" w:header="0" w:footer="2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CDFE0" w14:textId="77777777" w:rsidR="004B7392" w:rsidRDefault="004B7392" w:rsidP="008C3FDF">
      <w:r>
        <w:separator/>
      </w:r>
    </w:p>
  </w:endnote>
  <w:endnote w:type="continuationSeparator" w:id="0">
    <w:p w14:paraId="7288375E" w14:textId="77777777" w:rsidR="004B7392" w:rsidRDefault="004B7392" w:rsidP="008C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88DE9" w14:textId="0DE34F43" w:rsidR="008C3FDF" w:rsidRDefault="008C3FDF" w:rsidP="004C35C3">
    <w:pPr>
      <w:pStyle w:val="Piedepgina"/>
      <w:tabs>
        <w:tab w:val="clear" w:pos="8504"/>
      </w:tabs>
      <w:ind w:left="-198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8654A" w14:textId="77777777" w:rsidR="004B7392" w:rsidRDefault="004B7392" w:rsidP="008C3FDF">
      <w:r>
        <w:separator/>
      </w:r>
    </w:p>
  </w:footnote>
  <w:footnote w:type="continuationSeparator" w:id="0">
    <w:p w14:paraId="77A32D4F" w14:textId="77777777" w:rsidR="004B7392" w:rsidRDefault="004B7392" w:rsidP="008C3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9C19E" w14:textId="64646606" w:rsidR="008C3FDF" w:rsidRDefault="005B587A" w:rsidP="005B587A">
    <w:pPr>
      <w:pStyle w:val="Encabezado"/>
      <w:tabs>
        <w:tab w:val="clear" w:pos="8504"/>
        <w:tab w:val="right" w:pos="8498"/>
      </w:tabs>
      <w:ind w:left="-1985"/>
    </w:pPr>
    <w:r>
      <w:rPr>
        <w:noProof/>
        <w:lang w:val="es-EC" w:eastAsia="es-EC"/>
      </w:rPr>
      <w:drawing>
        <wp:anchor distT="0" distB="0" distL="114300" distR="114300" simplePos="0" relativeHeight="251658240" behindDoc="1" locked="0" layoutInCell="1" allowOverlap="1" wp14:anchorId="55976F1E" wp14:editId="1DB4A1BE">
          <wp:simplePos x="0" y="0"/>
          <wp:positionH relativeFrom="column">
            <wp:posOffset>-1260475</wp:posOffset>
          </wp:positionH>
          <wp:positionV relativeFrom="page">
            <wp:posOffset>4204677</wp:posOffset>
          </wp:positionV>
          <wp:extent cx="7559147" cy="645386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147" cy="645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FDF">
      <w:rPr>
        <w:noProof/>
        <w:lang w:val="es-EC" w:eastAsia="es-EC"/>
      </w:rPr>
      <w:drawing>
        <wp:inline distT="0" distB="0" distL="0" distR="0" wp14:anchorId="795D3CCC" wp14:editId="35CF42BE">
          <wp:extent cx="7532641" cy="1797706"/>
          <wp:effectExtent l="0" t="0" r="0" b="571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2641" cy="1797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DF"/>
    <w:rsid w:val="00023A2E"/>
    <w:rsid w:val="000816A1"/>
    <w:rsid w:val="00160594"/>
    <w:rsid w:val="001C1361"/>
    <w:rsid w:val="00212342"/>
    <w:rsid w:val="003223A8"/>
    <w:rsid w:val="004072B5"/>
    <w:rsid w:val="00442553"/>
    <w:rsid w:val="00487E6E"/>
    <w:rsid w:val="004B7392"/>
    <w:rsid w:val="004C35C3"/>
    <w:rsid w:val="0052386E"/>
    <w:rsid w:val="005932E4"/>
    <w:rsid w:val="0059472F"/>
    <w:rsid w:val="005B587A"/>
    <w:rsid w:val="005C17E2"/>
    <w:rsid w:val="006449E6"/>
    <w:rsid w:val="00747D3E"/>
    <w:rsid w:val="007506DF"/>
    <w:rsid w:val="00772CFF"/>
    <w:rsid w:val="007A50B9"/>
    <w:rsid w:val="00802B09"/>
    <w:rsid w:val="008C3FDF"/>
    <w:rsid w:val="008D4031"/>
    <w:rsid w:val="00A24CF7"/>
    <w:rsid w:val="00A65D0D"/>
    <w:rsid w:val="00AA1DEA"/>
    <w:rsid w:val="00AB08BE"/>
    <w:rsid w:val="00B05B5B"/>
    <w:rsid w:val="00B55070"/>
    <w:rsid w:val="00BD74CD"/>
    <w:rsid w:val="00CA4B83"/>
    <w:rsid w:val="00CD5DEE"/>
    <w:rsid w:val="00D94DD9"/>
    <w:rsid w:val="00F00C76"/>
    <w:rsid w:val="00F3047B"/>
    <w:rsid w:val="00FB7B98"/>
    <w:rsid w:val="00FC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BC5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B09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1"/>
      <w:lang w:val="es-ES"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3FDF"/>
    <w:pPr>
      <w:widowControl/>
      <w:tabs>
        <w:tab w:val="center" w:pos="4252"/>
        <w:tab w:val="right" w:pos="8504"/>
      </w:tabs>
      <w:suppressAutoHyphens w:val="0"/>
      <w:textAlignment w:val="auto"/>
    </w:pPr>
    <w:rPr>
      <w:rFonts w:asciiTheme="minorHAnsi" w:eastAsiaTheme="minorHAnsi" w:hAnsiTheme="minorHAnsi" w:cstheme="minorBidi"/>
      <w:kern w:val="0"/>
      <w:lang w:val="es-ES_tradnl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8C3FDF"/>
  </w:style>
  <w:style w:type="paragraph" w:styleId="Piedepgina">
    <w:name w:val="footer"/>
    <w:basedOn w:val="Normal"/>
    <w:link w:val="PiedepginaCar"/>
    <w:uiPriority w:val="99"/>
    <w:unhideWhenUsed/>
    <w:rsid w:val="008C3FDF"/>
    <w:pPr>
      <w:widowControl/>
      <w:tabs>
        <w:tab w:val="center" w:pos="4252"/>
        <w:tab w:val="right" w:pos="8504"/>
      </w:tabs>
      <w:suppressAutoHyphens w:val="0"/>
      <w:textAlignment w:val="auto"/>
    </w:pPr>
    <w:rPr>
      <w:rFonts w:asciiTheme="minorHAnsi" w:eastAsiaTheme="minorHAnsi" w:hAnsiTheme="minorHAnsi" w:cstheme="minorBidi"/>
      <w:kern w:val="0"/>
      <w:lang w:val="es-ES_tradnl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C3FDF"/>
  </w:style>
  <w:style w:type="table" w:styleId="Tablaconcuadrcula">
    <w:name w:val="Table Grid"/>
    <w:basedOn w:val="Tablanormal"/>
    <w:uiPriority w:val="39"/>
    <w:rsid w:val="004C35C3"/>
    <w:rPr>
      <w:sz w:val="22"/>
      <w:szCs w:val="22"/>
      <w:lang w:val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C35C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C17E2"/>
    <w:rPr>
      <w:color w:val="954F72" w:themeColor="followedHyperlink"/>
      <w:u w:val="single"/>
    </w:rPr>
  </w:style>
  <w:style w:type="paragraph" w:customStyle="1" w:styleId="Encabezado1">
    <w:name w:val="Encabezado1"/>
    <w:basedOn w:val="Standard"/>
    <w:next w:val="Subttulo"/>
    <w:rsid w:val="00802B09"/>
    <w:pPr>
      <w:jc w:val="center"/>
    </w:pPr>
    <w:rPr>
      <w:b/>
      <w:bCs/>
      <w:sz w:val="36"/>
      <w:szCs w:val="36"/>
      <w:lang w:val="es-EC"/>
    </w:rPr>
  </w:style>
  <w:style w:type="paragraph" w:customStyle="1" w:styleId="Standard">
    <w:name w:val="Standard"/>
    <w:rsid w:val="00802B09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1"/>
      <w:lang w:val="es-ES" w:eastAsia="zh-CN" w:bidi="hi-IN"/>
    </w:rPr>
  </w:style>
  <w:style w:type="paragraph" w:styleId="Prrafodelista">
    <w:name w:val="List Paragraph"/>
    <w:basedOn w:val="Standard"/>
    <w:qFormat/>
    <w:rsid w:val="00802B09"/>
  </w:style>
  <w:style w:type="paragraph" w:styleId="Subttulo">
    <w:name w:val="Subtitle"/>
    <w:basedOn w:val="Standard"/>
    <w:next w:val="Normal"/>
    <w:link w:val="SubttuloCar"/>
    <w:qFormat/>
    <w:rsid w:val="00802B09"/>
    <w:pPr>
      <w:jc w:val="center"/>
    </w:pPr>
    <w:rPr>
      <w:rFonts w:ascii="Cambria" w:hAnsi="Cambria" w:cs="Cambria"/>
      <w:i/>
      <w:iCs/>
      <w:color w:val="4F81BD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rsid w:val="00802B09"/>
    <w:rPr>
      <w:rFonts w:ascii="Cambria" w:eastAsia="Arial Unicode MS" w:hAnsi="Cambria" w:cs="Cambria"/>
      <w:i/>
      <w:iCs/>
      <w:color w:val="4F81BD"/>
      <w:spacing w:val="15"/>
      <w:kern w:val="1"/>
      <w:sz w:val="28"/>
      <w:szCs w:val="28"/>
      <w:lang w:val="es-ES" w:eastAsia="zh-CN" w:bidi="hi-IN"/>
    </w:rPr>
  </w:style>
  <w:style w:type="paragraph" w:customStyle="1" w:styleId="Textbodyindent">
    <w:name w:val="Text body indent"/>
    <w:basedOn w:val="Standard"/>
    <w:rsid w:val="00802B09"/>
    <w:pPr>
      <w:ind w:left="1320" w:hanging="1320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83217-6014-4CC1-812D-739D44FC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1772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baldeon cajo jose enrique</cp:lastModifiedBy>
  <cp:revision>2</cp:revision>
  <dcterms:created xsi:type="dcterms:W3CDTF">2022-08-25T20:30:00Z</dcterms:created>
  <dcterms:modified xsi:type="dcterms:W3CDTF">2022-08-25T20:30:00Z</dcterms:modified>
</cp:coreProperties>
</file>