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FEA" w:rsidRDefault="00B03FEA" w:rsidP="00B03FEA">
      <w:pPr>
        <w:pStyle w:val="Sinespaciado"/>
        <w:jc w:val="center"/>
        <w:rPr>
          <w:rFonts w:ascii="Times New Roman" w:hAnsi="Times New Roman"/>
          <w:b/>
          <w:sz w:val="20"/>
          <w:szCs w:val="20"/>
        </w:rPr>
      </w:pPr>
    </w:p>
    <w:p w:rsidR="00B03FEA" w:rsidRPr="00D65901" w:rsidRDefault="00B03FEA" w:rsidP="00B03FEA">
      <w:pPr>
        <w:pStyle w:val="Sinespaciado"/>
        <w:jc w:val="center"/>
        <w:rPr>
          <w:rFonts w:ascii="Times New Roman" w:hAnsi="Times New Roman"/>
          <w:b/>
          <w:sz w:val="20"/>
          <w:szCs w:val="20"/>
        </w:rPr>
      </w:pPr>
      <w:r w:rsidRPr="00D65901">
        <w:rPr>
          <w:rFonts w:ascii="Times New Roman" w:hAnsi="Times New Roman"/>
          <w:b/>
          <w:sz w:val="20"/>
          <w:szCs w:val="20"/>
        </w:rPr>
        <w:t xml:space="preserve">ACUERDO DE CONFIDENCIALIDAD Y NO DIVULGACIÓN DE INFORMACIÓN PARA LOS (LAS) </w:t>
      </w:r>
      <w:r w:rsidR="0054235A" w:rsidRPr="00D65901">
        <w:rPr>
          <w:rFonts w:ascii="Times New Roman" w:hAnsi="Times New Roman"/>
          <w:b/>
          <w:sz w:val="20"/>
          <w:szCs w:val="20"/>
        </w:rPr>
        <w:t xml:space="preserve">SERVIDORES (AS) Y FUNCIONARIOS (AS) DEL </w:t>
      </w:r>
      <w:r w:rsidR="0054235A" w:rsidRPr="0054235A">
        <w:rPr>
          <w:rFonts w:ascii="Times New Roman" w:hAnsi="Times New Roman"/>
          <w:b/>
          <w:sz w:val="20"/>
          <w:szCs w:val="20"/>
        </w:rPr>
        <w:t>MINISTERIO DE AMBIENTE, AGUA Y TRANSICIÓN ECOLÓGICA</w:t>
      </w:r>
    </w:p>
    <w:p w:rsidR="00B03FEA" w:rsidRDefault="00B03FEA" w:rsidP="00B03FEA">
      <w:pPr>
        <w:spacing w:line="276" w:lineRule="auto"/>
        <w:rPr>
          <w:rFonts w:ascii="Times New Roman" w:hAnsi="Times New Roman" w:cs="Times New Roman"/>
          <w:sz w:val="20"/>
          <w:szCs w:val="20"/>
        </w:rPr>
      </w:pPr>
    </w:p>
    <w:p w:rsidR="00B03FEA" w:rsidRPr="00D65901" w:rsidRDefault="00B03FEA" w:rsidP="00B03FEA">
      <w:pPr>
        <w:rPr>
          <w:rFonts w:ascii="Times New Roman" w:hAnsi="Times New Roman" w:cs="Times New Roman"/>
          <w:sz w:val="20"/>
          <w:szCs w:val="20"/>
          <w:lang w:val="es-ES_tradnl"/>
        </w:rPr>
      </w:pPr>
      <w:r w:rsidRPr="00D65901">
        <w:rPr>
          <w:rFonts w:ascii="Times New Roman" w:hAnsi="Times New Roman" w:cs="Times New Roman"/>
          <w:sz w:val="20"/>
          <w:szCs w:val="20"/>
          <w:lang w:val="es-ES_tradnl"/>
        </w:rPr>
        <w:t>COMPARECIENTES:</w:t>
      </w:r>
    </w:p>
    <w:p w:rsidR="00B03FEA" w:rsidRPr="00D65901" w:rsidRDefault="00B03FEA" w:rsidP="00BC223C">
      <w:pPr>
        <w:pStyle w:val="Textoindependiente"/>
        <w:spacing w:after="0"/>
        <w:jc w:val="both"/>
        <w:rPr>
          <w:sz w:val="20"/>
          <w:szCs w:val="20"/>
          <w:lang w:eastAsia="es-ES"/>
        </w:rPr>
      </w:pPr>
      <w:r w:rsidRPr="00D65901">
        <w:rPr>
          <w:sz w:val="20"/>
          <w:szCs w:val="20"/>
        </w:rPr>
        <w:t xml:space="preserve">Comparecen a la celebración del presente Acuerdo de Confidencialidad, por una parte, el </w:t>
      </w:r>
      <w:r w:rsidR="007312A1" w:rsidRPr="007312A1">
        <w:rPr>
          <w:sz w:val="20"/>
          <w:szCs w:val="20"/>
        </w:rPr>
        <w:t>Ministerio de Ambiente, Agua y Transición Ecológica.</w:t>
      </w:r>
      <w:r>
        <w:rPr>
          <w:sz w:val="20"/>
          <w:szCs w:val="20"/>
        </w:rPr>
        <w:t>, representado legalmente por</w:t>
      </w:r>
      <w:r w:rsidR="00080E8E">
        <w:rPr>
          <w:sz w:val="20"/>
          <w:szCs w:val="20"/>
        </w:rPr>
        <w:t xml:space="preserve"> </w:t>
      </w:r>
      <w:proofErr w:type="spellStart"/>
      <w:r w:rsidR="00080E8E">
        <w:rPr>
          <w:sz w:val="20"/>
          <w:szCs w:val="20"/>
        </w:rPr>
        <w:t>Mts</w:t>
      </w:r>
      <w:proofErr w:type="spellEnd"/>
      <w:r w:rsidR="00080E8E">
        <w:rPr>
          <w:sz w:val="20"/>
          <w:szCs w:val="20"/>
        </w:rPr>
        <w:t>. BURGAENTZLE ROMAN</w:t>
      </w:r>
      <w:r w:rsidR="00BC223C">
        <w:rPr>
          <w:sz w:val="20"/>
          <w:szCs w:val="20"/>
        </w:rPr>
        <w:t xml:space="preserve"> ANDRES, en su calidad de Coordinador</w:t>
      </w:r>
      <w:r>
        <w:rPr>
          <w:sz w:val="20"/>
          <w:szCs w:val="20"/>
        </w:rPr>
        <w:t xml:space="preserve"> Ge</w:t>
      </w:r>
      <w:r w:rsidR="00BC223C">
        <w:rPr>
          <w:sz w:val="20"/>
          <w:szCs w:val="20"/>
        </w:rPr>
        <w:t>neral Administrativo Financiero</w:t>
      </w:r>
      <w:r w:rsidR="00C2323A">
        <w:rPr>
          <w:sz w:val="20"/>
          <w:szCs w:val="20"/>
        </w:rPr>
        <w:t>;</w:t>
      </w:r>
      <w:r>
        <w:rPr>
          <w:sz w:val="20"/>
          <w:szCs w:val="20"/>
        </w:rPr>
        <w:t xml:space="preserve"> nombrad</w:t>
      </w:r>
      <w:r w:rsidR="00BC223C">
        <w:rPr>
          <w:sz w:val="20"/>
          <w:szCs w:val="20"/>
        </w:rPr>
        <w:t>o</w:t>
      </w:r>
      <w:r w:rsidRPr="00D65901">
        <w:rPr>
          <w:sz w:val="20"/>
          <w:szCs w:val="20"/>
        </w:rPr>
        <w:t xml:space="preserve"> con Acción de Personal Nro.</w:t>
      </w:r>
      <w:r>
        <w:rPr>
          <w:sz w:val="20"/>
          <w:szCs w:val="20"/>
        </w:rPr>
        <w:t xml:space="preserve"> </w:t>
      </w:r>
      <w:r w:rsidR="00BC223C">
        <w:rPr>
          <w:sz w:val="20"/>
          <w:szCs w:val="20"/>
        </w:rPr>
        <w:t>0455</w:t>
      </w:r>
      <w:r>
        <w:rPr>
          <w:sz w:val="20"/>
          <w:szCs w:val="20"/>
        </w:rPr>
        <w:t xml:space="preserve"> </w:t>
      </w:r>
      <w:r w:rsidRPr="00D65901">
        <w:rPr>
          <w:sz w:val="20"/>
          <w:szCs w:val="20"/>
        </w:rPr>
        <w:t xml:space="preserve">de fecha </w:t>
      </w:r>
      <w:r w:rsidR="00BC223C">
        <w:rPr>
          <w:sz w:val="20"/>
          <w:szCs w:val="20"/>
        </w:rPr>
        <w:t xml:space="preserve">01 de Abril </w:t>
      </w:r>
      <w:r w:rsidR="003F6838">
        <w:rPr>
          <w:sz w:val="20"/>
          <w:szCs w:val="20"/>
        </w:rPr>
        <w:t xml:space="preserve"> 2021</w:t>
      </w:r>
      <w:r w:rsidR="00EB5CA8">
        <w:rPr>
          <w:sz w:val="20"/>
          <w:szCs w:val="20"/>
        </w:rPr>
        <w:t xml:space="preserve"> y facultado</w:t>
      </w:r>
      <w:r w:rsidRPr="00D65901">
        <w:rPr>
          <w:sz w:val="20"/>
          <w:szCs w:val="20"/>
        </w:rPr>
        <w:t xml:space="preserve"> mediante Acuerdo Minister</w:t>
      </w:r>
      <w:r>
        <w:rPr>
          <w:sz w:val="20"/>
          <w:szCs w:val="20"/>
        </w:rPr>
        <w:t>ial  MAAE-2020-24 de 31 de agosto de 2020, a quié</w:t>
      </w:r>
      <w:r w:rsidRPr="00D65901">
        <w:rPr>
          <w:sz w:val="20"/>
          <w:szCs w:val="20"/>
        </w:rPr>
        <w:t xml:space="preserve">n en adelante se le denominará </w:t>
      </w:r>
      <w:r w:rsidRPr="0084528E">
        <w:rPr>
          <w:sz w:val="20"/>
          <w:szCs w:val="20"/>
        </w:rPr>
        <w:t>como: “LA INSTITUCIÓN”, y por otra parte, el/la señor/a/</w:t>
      </w:r>
      <w:proofErr w:type="spellStart"/>
      <w:r w:rsidRPr="0084528E">
        <w:rPr>
          <w:sz w:val="20"/>
          <w:szCs w:val="20"/>
        </w:rPr>
        <w:t>ita</w:t>
      </w:r>
      <w:proofErr w:type="spellEnd"/>
      <w:r w:rsidRPr="0084528E">
        <w:rPr>
          <w:sz w:val="20"/>
          <w:szCs w:val="20"/>
        </w:rPr>
        <w:t xml:space="preserve"> </w:t>
      </w:r>
      <w:sdt>
        <w:sdtPr>
          <w:rPr>
            <w:sz w:val="20"/>
            <w:szCs w:val="20"/>
          </w:rPr>
          <w:id w:val="-1798594647"/>
          <w:placeholder>
            <w:docPart w:val="DefaultPlaceholder_-1854013440"/>
          </w:placeholder>
          <w:text/>
        </w:sdtPr>
        <w:sdtContent>
          <w:proofErr w:type="spellStart"/>
          <w:r w:rsidR="00681816" w:rsidRPr="00681816">
            <w:rPr>
              <w:sz w:val="20"/>
              <w:szCs w:val="20"/>
            </w:rPr>
            <w:t>RAMIREZ</w:t>
          </w:r>
          <w:proofErr w:type="spellEnd"/>
          <w:r w:rsidR="00681816" w:rsidRPr="00681816">
            <w:rPr>
              <w:sz w:val="20"/>
              <w:szCs w:val="20"/>
            </w:rPr>
            <w:t xml:space="preserve"> </w:t>
          </w:r>
          <w:proofErr w:type="spellStart"/>
          <w:r w:rsidR="00681816" w:rsidRPr="00681816">
            <w:rPr>
              <w:sz w:val="20"/>
              <w:szCs w:val="20"/>
            </w:rPr>
            <w:t>ASANZA</w:t>
          </w:r>
          <w:proofErr w:type="spellEnd"/>
          <w:r w:rsidR="00681816" w:rsidRPr="00681816">
            <w:rPr>
              <w:sz w:val="20"/>
              <w:szCs w:val="20"/>
            </w:rPr>
            <w:t xml:space="preserve"> JUAN CARLOS</w:t>
          </w:r>
          <w:r w:rsidR="00681816" w:rsidRPr="00681816">
            <w:rPr>
              <w:sz w:val="20"/>
              <w:szCs w:val="20"/>
            </w:rPr>
            <w:t xml:space="preserve"> </w:t>
          </w:r>
        </w:sdtContent>
      </w:sdt>
      <w:r w:rsidRPr="0084528E">
        <w:rPr>
          <w:sz w:val="20"/>
          <w:szCs w:val="20"/>
        </w:rPr>
        <w:t xml:space="preserve"> con cédula de ciudadanía N</w:t>
      </w:r>
      <w:r w:rsidRPr="00681816">
        <w:rPr>
          <w:sz w:val="20"/>
          <w:szCs w:val="20"/>
        </w:rPr>
        <w:t xml:space="preserve">o. </w:t>
      </w:r>
      <w:sdt>
        <w:sdtPr>
          <w:rPr>
            <w:sz w:val="20"/>
            <w:szCs w:val="20"/>
          </w:rPr>
          <w:id w:val="-1889105601"/>
          <w:placeholder>
            <w:docPart w:val="DefaultPlaceholder_-1854013440"/>
          </w:placeholder>
          <w:text/>
        </w:sdtPr>
        <w:sdtContent>
          <w:r w:rsidR="00681816" w:rsidRPr="00681816">
            <w:rPr>
              <w:sz w:val="20"/>
              <w:szCs w:val="20"/>
            </w:rPr>
            <w:t>0918829730</w:t>
          </w:r>
        </w:sdtContent>
      </w:sdt>
      <w:r w:rsidRPr="0084528E">
        <w:rPr>
          <w:sz w:val="20"/>
          <w:szCs w:val="20"/>
        </w:rPr>
        <w:t xml:space="preserve">, en su calidad de </w:t>
      </w:r>
      <w:sdt>
        <w:sdtPr>
          <w:rPr>
            <w:sz w:val="20"/>
            <w:szCs w:val="20"/>
          </w:rPr>
          <w:id w:val="-1398437698"/>
          <w:placeholder>
            <w:docPart w:val="DefaultPlaceholder_-1854013440"/>
          </w:placeholder>
          <w:text/>
        </w:sdtPr>
        <w:sdtContent>
          <w:r w:rsidR="00681816" w:rsidRPr="00681816">
            <w:rPr>
              <w:sz w:val="20"/>
              <w:szCs w:val="20"/>
            </w:rPr>
            <w:t xml:space="preserve">DIRECTOR ZONAL 4 - </w:t>
          </w:r>
          <w:proofErr w:type="spellStart"/>
          <w:r w:rsidR="00681816" w:rsidRPr="00681816">
            <w:rPr>
              <w:sz w:val="20"/>
              <w:szCs w:val="20"/>
            </w:rPr>
            <w:t>MANABI</w:t>
          </w:r>
          <w:proofErr w:type="spellEnd"/>
        </w:sdtContent>
      </w:sdt>
      <w:r w:rsidRPr="0084528E">
        <w:rPr>
          <w:sz w:val="20"/>
          <w:szCs w:val="20"/>
        </w:rPr>
        <w:t xml:space="preserve">, perteneciente a la </w:t>
      </w:r>
      <w:sdt>
        <w:sdtPr>
          <w:rPr>
            <w:sz w:val="20"/>
            <w:szCs w:val="20"/>
          </w:rPr>
          <w:id w:val="-114448975"/>
          <w:placeholder>
            <w:docPart w:val="25D15950B9944B4FA3134E9B4D060318"/>
          </w:placeholder>
          <w:text/>
        </w:sdtPr>
        <w:sdtContent>
          <w:proofErr w:type="spellStart"/>
          <w:r w:rsidR="00681816" w:rsidRPr="00681816">
            <w:rPr>
              <w:sz w:val="20"/>
              <w:szCs w:val="20"/>
            </w:rPr>
            <w:t>DIRECCION</w:t>
          </w:r>
          <w:proofErr w:type="spellEnd"/>
          <w:r w:rsidR="00681816" w:rsidRPr="00681816">
            <w:rPr>
              <w:sz w:val="20"/>
              <w:szCs w:val="20"/>
            </w:rPr>
            <w:t xml:space="preserve"> ZONAL 4</w:t>
          </w:r>
        </w:sdtContent>
      </w:sdt>
      <w:r w:rsidR="00681816">
        <w:rPr>
          <w:sz w:val="20"/>
          <w:szCs w:val="20"/>
        </w:rPr>
        <w:t xml:space="preserve">, a </w:t>
      </w:r>
      <w:r w:rsidRPr="0084528E">
        <w:rPr>
          <w:sz w:val="20"/>
          <w:szCs w:val="20"/>
        </w:rPr>
        <w:t>quien en adelante se le denominará como: “EL/LA SERVIDOR (A)”, quienes libre y</w:t>
      </w:r>
      <w:r w:rsidRPr="00D65901">
        <w:rPr>
          <w:sz w:val="20"/>
          <w:szCs w:val="20"/>
        </w:rPr>
        <w:t xml:space="preserve"> voluntariamente convienen en celebrar el presente Acuerdo de Confidencialidad, al tenor de las siguientes cláusulas:</w:t>
      </w:r>
    </w:p>
    <w:p w:rsidR="00B03FEA" w:rsidRPr="00D65901" w:rsidRDefault="00B03FEA" w:rsidP="00B03FEA">
      <w:pPr>
        <w:pStyle w:val="NormalWeb"/>
        <w:spacing w:after="0"/>
        <w:rPr>
          <w:rFonts w:ascii="Times New Roman" w:hAnsi="Times New Roman"/>
          <w:b/>
          <w:lang w:eastAsia="es-ES"/>
        </w:rPr>
      </w:pPr>
      <w:r w:rsidRPr="00D65901">
        <w:rPr>
          <w:rFonts w:ascii="Times New Roman" w:hAnsi="Times New Roman"/>
          <w:b/>
          <w:lang w:eastAsia="es-ES"/>
        </w:rPr>
        <w:t>CLÁUSULA PRIMERA. - ANTECEDENTES:</w:t>
      </w:r>
      <w:r>
        <w:rPr>
          <w:rFonts w:ascii="Times New Roman" w:hAnsi="Times New Roman"/>
          <w:b/>
          <w:lang w:eastAsia="es-ES"/>
        </w:rPr>
        <w:t xml:space="preserve"> </w:t>
      </w:r>
    </w:p>
    <w:p w:rsidR="00B03FEA" w:rsidRPr="00D65901" w:rsidRDefault="00B03FEA" w:rsidP="00B03FEA">
      <w:pPr>
        <w:numPr>
          <w:ilvl w:val="1"/>
          <w:numId w:val="1"/>
        </w:numPr>
        <w:tabs>
          <w:tab w:val="left" w:pos="426"/>
        </w:tabs>
        <w:spacing w:after="0" w:line="240" w:lineRule="auto"/>
        <w:ind w:left="0" w:firstLine="0"/>
        <w:jc w:val="both"/>
        <w:rPr>
          <w:rFonts w:ascii="Times New Roman" w:eastAsia="Times New Roman" w:hAnsi="Times New Roman" w:cs="Times New Roman"/>
          <w:sz w:val="20"/>
          <w:szCs w:val="20"/>
        </w:rPr>
      </w:pPr>
      <w:r w:rsidRPr="00D65901">
        <w:rPr>
          <w:rFonts w:ascii="Times New Roman" w:eastAsia="Times New Roman" w:hAnsi="Times New Roman" w:cs="Times New Roman"/>
          <w:sz w:val="20"/>
          <w:szCs w:val="20"/>
        </w:rPr>
        <w:t xml:space="preserve">El numeral 19 del artículo 66 de </w:t>
      </w:r>
      <w:r w:rsidRPr="00D65901">
        <w:rPr>
          <w:rFonts w:ascii="Times New Roman" w:hAnsi="Times New Roman" w:cs="Times New Roman"/>
          <w:sz w:val="20"/>
          <w:szCs w:val="20"/>
        </w:rPr>
        <w:t xml:space="preserve">Constitución de la República del Ecuador </w:t>
      </w:r>
      <w:r w:rsidRPr="00D65901">
        <w:rPr>
          <w:rFonts w:ascii="Times New Roman" w:eastAsia="Times New Roman" w:hAnsi="Times New Roman" w:cs="Times New Roman"/>
          <w:sz w:val="20"/>
          <w:szCs w:val="20"/>
        </w:rPr>
        <w:t>reconoce y garantizará a las personas: “El derecho a la protección de datos de carácter personal, que incluye el acceso y la decisión sobre información y datos de este carácter, así como su correspondiente protección. La recolección, archivo, procesamiento, distribución o difusión de estos datos o información requerirán la autorización del titular o el mandato de la ley.</w:t>
      </w:r>
    </w:p>
    <w:p w:rsidR="00B03FEA" w:rsidRPr="00D65901" w:rsidRDefault="00B03FEA" w:rsidP="00B03FEA">
      <w:pPr>
        <w:tabs>
          <w:tab w:val="left" w:pos="426"/>
        </w:tabs>
        <w:ind w:left="720"/>
        <w:jc w:val="both"/>
        <w:rPr>
          <w:rFonts w:ascii="Times New Roman" w:eastAsia="Times New Roman" w:hAnsi="Times New Roman" w:cs="Times New Roman"/>
          <w:sz w:val="20"/>
          <w:szCs w:val="20"/>
        </w:rPr>
      </w:pPr>
    </w:p>
    <w:p w:rsidR="00B03FEA" w:rsidRPr="00D65901" w:rsidRDefault="00B03FEA" w:rsidP="00B03FEA">
      <w:pPr>
        <w:numPr>
          <w:ilvl w:val="1"/>
          <w:numId w:val="1"/>
        </w:numPr>
        <w:tabs>
          <w:tab w:val="left" w:pos="426"/>
        </w:tabs>
        <w:spacing w:after="0" w:line="240" w:lineRule="auto"/>
        <w:ind w:left="0" w:firstLine="0"/>
        <w:jc w:val="both"/>
        <w:rPr>
          <w:rFonts w:ascii="Times New Roman" w:eastAsia="Times New Roman" w:hAnsi="Times New Roman" w:cs="Times New Roman"/>
          <w:sz w:val="20"/>
          <w:szCs w:val="20"/>
        </w:rPr>
      </w:pPr>
      <w:r w:rsidRPr="00D65901">
        <w:rPr>
          <w:rStyle w:val="nrmar"/>
          <w:rFonts w:ascii="Times New Roman" w:hAnsi="Times New Roman" w:cs="Times New Roman"/>
          <w:sz w:val="20"/>
          <w:szCs w:val="20"/>
        </w:rPr>
        <w:t xml:space="preserve">El artículo 22 de la Ley Orgánica del Servicio Público establece que </w:t>
      </w:r>
      <w:r w:rsidRPr="00D65901">
        <w:rPr>
          <w:rFonts w:ascii="Times New Roman" w:hAnsi="Times New Roman" w:cs="Times New Roman"/>
          <w:sz w:val="20"/>
          <w:szCs w:val="20"/>
        </w:rPr>
        <w:t xml:space="preserve">son deberes de las y los servidores públicos: “[…] </w:t>
      </w:r>
      <w:r w:rsidRPr="00D65901">
        <w:rPr>
          <w:rFonts w:ascii="Times New Roman" w:eastAsia="Times New Roman" w:hAnsi="Times New Roman" w:cs="Times New Roman"/>
          <w:sz w:val="20"/>
          <w:szCs w:val="20"/>
        </w:rPr>
        <w:t>Custodiar y cuidar la documentación e información que, por razón de su empleo, cargo o comisión tenga bajo su responsabilidad e impedir o evitar su uso indebido, sustracción, ocultamiento o inutilización”.</w:t>
      </w:r>
    </w:p>
    <w:p w:rsidR="00B03FEA" w:rsidRPr="00D65901" w:rsidRDefault="00B03FEA" w:rsidP="00B03FEA">
      <w:pPr>
        <w:pStyle w:val="Prrafodelista"/>
        <w:rPr>
          <w:rStyle w:val="nrmar"/>
          <w:rFonts w:ascii="Times New Roman" w:hAnsi="Times New Roman" w:cs="Times New Roman"/>
          <w:sz w:val="20"/>
          <w:szCs w:val="20"/>
        </w:rPr>
      </w:pPr>
    </w:p>
    <w:p w:rsidR="00B03FEA" w:rsidRPr="00D65901" w:rsidRDefault="00B03FEA" w:rsidP="00B03FEA">
      <w:pPr>
        <w:numPr>
          <w:ilvl w:val="1"/>
          <w:numId w:val="1"/>
        </w:numPr>
        <w:tabs>
          <w:tab w:val="left" w:pos="426"/>
        </w:tabs>
        <w:spacing w:after="0" w:line="240" w:lineRule="auto"/>
        <w:ind w:left="0" w:firstLine="0"/>
        <w:jc w:val="both"/>
        <w:rPr>
          <w:rFonts w:ascii="Times New Roman" w:eastAsia="Times New Roman" w:hAnsi="Times New Roman" w:cs="Times New Roman"/>
          <w:sz w:val="20"/>
          <w:szCs w:val="20"/>
        </w:rPr>
      </w:pPr>
      <w:r w:rsidRPr="00D65901">
        <w:rPr>
          <w:rStyle w:val="nrmar"/>
          <w:rFonts w:ascii="Times New Roman" w:hAnsi="Times New Roman" w:cs="Times New Roman"/>
          <w:sz w:val="20"/>
          <w:szCs w:val="20"/>
        </w:rPr>
        <w:t xml:space="preserve">El artículo 5 de la </w:t>
      </w:r>
      <w:r w:rsidRPr="00D65901">
        <w:rPr>
          <w:rStyle w:val="hit"/>
          <w:rFonts w:ascii="Times New Roman" w:hAnsi="Times New Roman" w:cs="Times New Roman"/>
          <w:sz w:val="20"/>
          <w:szCs w:val="20"/>
        </w:rPr>
        <w:t>Ley</w:t>
      </w:r>
      <w:r w:rsidRPr="00D65901">
        <w:rPr>
          <w:rFonts w:ascii="Times New Roman" w:hAnsi="Times New Roman" w:cs="Times New Roman"/>
          <w:sz w:val="20"/>
          <w:szCs w:val="20"/>
        </w:rPr>
        <w:t xml:space="preserve"> </w:t>
      </w:r>
      <w:r w:rsidRPr="00D65901">
        <w:rPr>
          <w:rStyle w:val="hit"/>
          <w:rFonts w:ascii="Times New Roman" w:hAnsi="Times New Roman" w:cs="Times New Roman"/>
          <w:sz w:val="20"/>
          <w:szCs w:val="20"/>
        </w:rPr>
        <w:t>Orgánica</w:t>
      </w:r>
      <w:r w:rsidRPr="00D65901">
        <w:rPr>
          <w:rFonts w:ascii="Times New Roman" w:hAnsi="Times New Roman" w:cs="Times New Roman"/>
          <w:sz w:val="20"/>
          <w:szCs w:val="20"/>
        </w:rPr>
        <w:t xml:space="preserve"> de </w:t>
      </w:r>
      <w:r w:rsidRPr="00D65901">
        <w:rPr>
          <w:rStyle w:val="hit"/>
          <w:rFonts w:ascii="Times New Roman" w:hAnsi="Times New Roman" w:cs="Times New Roman"/>
          <w:sz w:val="20"/>
          <w:szCs w:val="20"/>
        </w:rPr>
        <w:t>Transparencia</w:t>
      </w:r>
      <w:r w:rsidRPr="00D65901">
        <w:rPr>
          <w:rFonts w:ascii="Times New Roman" w:hAnsi="Times New Roman" w:cs="Times New Roman"/>
          <w:sz w:val="20"/>
          <w:szCs w:val="20"/>
        </w:rPr>
        <w:t xml:space="preserve"> y Acceso a la Información Pública considera información pública, a todo documento en cualquier formato, que se encuentre en poder de las instituciones públicas y de las personas jurídicas a las que se refiere esta </w:t>
      </w:r>
      <w:r w:rsidRPr="00D65901">
        <w:rPr>
          <w:rStyle w:val="hit"/>
          <w:rFonts w:ascii="Times New Roman" w:hAnsi="Times New Roman" w:cs="Times New Roman"/>
          <w:sz w:val="20"/>
          <w:szCs w:val="20"/>
        </w:rPr>
        <w:t>Ley</w:t>
      </w:r>
      <w:r w:rsidRPr="00D65901">
        <w:rPr>
          <w:rFonts w:ascii="Times New Roman" w:hAnsi="Times New Roman" w:cs="Times New Roman"/>
          <w:sz w:val="20"/>
          <w:szCs w:val="20"/>
        </w:rPr>
        <w:t>, contenidos, creados u obtenidos por ellas, que se encuentren bajo su responsabilidad o se hayan producido con recursos del Estado.</w:t>
      </w:r>
    </w:p>
    <w:p w:rsidR="00B03FEA" w:rsidRPr="00D65901" w:rsidRDefault="00B03FEA" w:rsidP="00B03FEA">
      <w:pPr>
        <w:pStyle w:val="Prrafodelista"/>
        <w:rPr>
          <w:rStyle w:val="nrmar"/>
          <w:rFonts w:ascii="Times New Roman" w:hAnsi="Times New Roman" w:cs="Times New Roman"/>
          <w:sz w:val="20"/>
          <w:szCs w:val="20"/>
        </w:rPr>
      </w:pPr>
    </w:p>
    <w:p w:rsidR="00B03FEA" w:rsidRPr="00D65901" w:rsidRDefault="00B03FEA" w:rsidP="00B03FEA">
      <w:pPr>
        <w:numPr>
          <w:ilvl w:val="1"/>
          <w:numId w:val="1"/>
        </w:numPr>
        <w:tabs>
          <w:tab w:val="left" w:pos="426"/>
        </w:tabs>
        <w:spacing w:after="0" w:line="240" w:lineRule="auto"/>
        <w:ind w:left="0" w:firstLine="0"/>
        <w:jc w:val="both"/>
        <w:rPr>
          <w:rFonts w:ascii="Times New Roman" w:eastAsia="Times New Roman" w:hAnsi="Times New Roman" w:cs="Times New Roman"/>
          <w:sz w:val="20"/>
          <w:szCs w:val="20"/>
        </w:rPr>
      </w:pPr>
      <w:r w:rsidRPr="00D65901">
        <w:rPr>
          <w:rStyle w:val="nrmar"/>
          <w:rFonts w:ascii="Times New Roman" w:hAnsi="Times New Roman" w:cs="Times New Roman"/>
          <w:sz w:val="20"/>
          <w:szCs w:val="20"/>
        </w:rPr>
        <w:t>El artículo 6</w:t>
      </w:r>
      <w:r w:rsidRPr="00D65901">
        <w:rPr>
          <w:rFonts w:ascii="Times New Roman" w:hAnsi="Times New Roman" w:cs="Times New Roman"/>
          <w:sz w:val="20"/>
          <w:szCs w:val="20"/>
        </w:rPr>
        <w:t xml:space="preserve"> </w:t>
      </w:r>
      <w:r w:rsidRPr="00D65901">
        <w:rPr>
          <w:rStyle w:val="nrmar"/>
          <w:rFonts w:ascii="Times New Roman" w:hAnsi="Times New Roman" w:cs="Times New Roman"/>
          <w:sz w:val="20"/>
          <w:szCs w:val="20"/>
        </w:rPr>
        <w:t xml:space="preserve">de la </w:t>
      </w:r>
      <w:r w:rsidRPr="00D65901">
        <w:rPr>
          <w:rStyle w:val="hit"/>
          <w:rFonts w:ascii="Times New Roman" w:hAnsi="Times New Roman" w:cs="Times New Roman"/>
          <w:sz w:val="20"/>
          <w:szCs w:val="20"/>
        </w:rPr>
        <w:t>Ley</w:t>
      </w:r>
      <w:r w:rsidRPr="00D65901">
        <w:rPr>
          <w:rFonts w:ascii="Times New Roman" w:hAnsi="Times New Roman" w:cs="Times New Roman"/>
          <w:sz w:val="20"/>
          <w:szCs w:val="20"/>
        </w:rPr>
        <w:t xml:space="preserve"> </w:t>
      </w:r>
      <w:r w:rsidRPr="00D65901">
        <w:rPr>
          <w:rStyle w:val="hit"/>
          <w:rFonts w:ascii="Times New Roman" w:hAnsi="Times New Roman" w:cs="Times New Roman"/>
          <w:sz w:val="20"/>
          <w:szCs w:val="20"/>
        </w:rPr>
        <w:t>Orgánica</w:t>
      </w:r>
      <w:r w:rsidRPr="00D65901">
        <w:rPr>
          <w:rFonts w:ascii="Times New Roman" w:hAnsi="Times New Roman" w:cs="Times New Roman"/>
          <w:sz w:val="20"/>
          <w:szCs w:val="20"/>
        </w:rPr>
        <w:t xml:space="preserve"> de </w:t>
      </w:r>
      <w:r w:rsidRPr="00D65901">
        <w:rPr>
          <w:rStyle w:val="hit"/>
          <w:rFonts w:ascii="Times New Roman" w:hAnsi="Times New Roman" w:cs="Times New Roman"/>
          <w:sz w:val="20"/>
          <w:szCs w:val="20"/>
        </w:rPr>
        <w:t>Transparencia</w:t>
      </w:r>
      <w:r w:rsidRPr="00D65901">
        <w:rPr>
          <w:rFonts w:ascii="Times New Roman" w:hAnsi="Times New Roman" w:cs="Times New Roman"/>
          <w:sz w:val="20"/>
          <w:szCs w:val="20"/>
        </w:rPr>
        <w:t xml:space="preserve"> y Acceso a la Información considera información confidencial a aquella información pública personal, que no está sujeta al principio de publicidad y comprende aquella derivada de sus derechos personalísimos y fundamentales, especialmente aquellos señalados en los artículos 23 y 24 de la Constitución Política de la República. El uso ilegal que se haga de la información personal o su divulgación, dará lugar a las acciones legales pertinentes. </w:t>
      </w:r>
    </w:p>
    <w:p w:rsidR="00B03FEA" w:rsidRPr="00D65901" w:rsidRDefault="00B03FEA" w:rsidP="00B03FEA">
      <w:pPr>
        <w:pStyle w:val="Prrafodelista"/>
        <w:rPr>
          <w:rFonts w:ascii="Times New Roman" w:hAnsi="Times New Roman" w:cs="Times New Roman"/>
          <w:sz w:val="20"/>
          <w:szCs w:val="20"/>
        </w:rPr>
      </w:pPr>
    </w:p>
    <w:p w:rsidR="00B03FEA" w:rsidRPr="00D65901" w:rsidRDefault="00B03FEA" w:rsidP="00B03FEA">
      <w:pPr>
        <w:numPr>
          <w:ilvl w:val="1"/>
          <w:numId w:val="1"/>
        </w:numPr>
        <w:tabs>
          <w:tab w:val="left" w:pos="426"/>
        </w:tabs>
        <w:spacing w:after="0" w:line="240" w:lineRule="auto"/>
        <w:ind w:left="0" w:firstLine="0"/>
        <w:jc w:val="both"/>
        <w:rPr>
          <w:rFonts w:ascii="Times New Roman" w:eastAsia="Times New Roman" w:hAnsi="Times New Roman" w:cs="Times New Roman"/>
          <w:sz w:val="20"/>
          <w:szCs w:val="20"/>
        </w:rPr>
      </w:pPr>
      <w:r w:rsidRPr="00D65901">
        <w:rPr>
          <w:rFonts w:ascii="Times New Roman" w:hAnsi="Times New Roman" w:cs="Times New Roman"/>
          <w:sz w:val="20"/>
          <w:szCs w:val="20"/>
        </w:rPr>
        <w:t>El artículo 179 del Código Orgánico Integral Penal establece que la persona que, teniendo conocimiento por razón de su estado u oficio, empleo, profesión o arte, de un secreto cuya divulgación pueda causar daño a otra persona y lo revele, será sancionada con pena privativa de libertad de seis meses a un año.</w:t>
      </w:r>
    </w:p>
    <w:p w:rsidR="00B03FEA" w:rsidRPr="00D65901" w:rsidRDefault="00B03FEA" w:rsidP="00B03FEA">
      <w:pPr>
        <w:pStyle w:val="Prrafodelista"/>
        <w:rPr>
          <w:rFonts w:ascii="Times New Roman" w:hAnsi="Times New Roman" w:cs="Times New Roman"/>
          <w:sz w:val="20"/>
          <w:szCs w:val="20"/>
        </w:rPr>
      </w:pPr>
    </w:p>
    <w:p w:rsidR="00B03FEA" w:rsidRPr="00D65901" w:rsidRDefault="00B03FEA" w:rsidP="00B03FEA">
      <w:pPr>
        <w:numPr>
          <w:ilvl w:val="1"/>
          <w:numId w:val="1"/>
        </w:numPr>
        <w:tabs>
          <w:tab w:val="left" w:pos="426"/>
        </w:tabs>
        <w:spacing w:after="0" w:line="240" w:lineRule="auto"/>
        <w:ind w:left="0" w:firstLine="0"/>
        <w:jc w:val="both"/>
        <w:rPr>
          <w:rFonts w:ascii="Times New Roman" w:eastAsia="Times New Roman" w:hAnsi="Times New Roman" w:cs="Times New Roman"/>
          <w:sz w:val="20"/>
          <w:szCs w:val="20"/>
        </w:rPr>
      </w:pPr>
      <w:r w:rsidRPr="00D65901">
        <w:rPr>
          <w:rFonts w:ascii="Times New Roman" w:hAnsi="Times New Roman" w:cs="Times New Roman"/>
          <w:sz w:val="20"/>
          <w:szCs w:val="20"/>
        </w:rPr>
        <w:t xml:space="preserve">Mediante Acuerdo No. 166, publicado en el Registro Oficial Suplemento 88 de 25 de septiembre de 2013, la Secretaria Nacional de la Administración Pública, dispuso a las entidades de la Administración Pública Central, Institucional y que dependen de la Función Ejecutiva el uso obligatorio de las Normas Técnicas Ecuatorianas NTE INEN –ISO/ EC 27000 para la Gestión de Seguridad de la Información, además de la implementación del esquema Gubernamental de Seguridad de la información (EGSI). </w:t>
      </w:r>
    </w:p>
    <w:p w:rsidR="00B03FEA" w:rsidRPr="00D65901" w:rsidRDefault="00B03FEA" w:rsidP="00B03FEA">
      <w:pPr>
        <w:pStyle w:val="Prrafodelista"/>
        <w:rPr>
          <w:rFonts w:ascii="Times New Roman" w:hAnsi="Times New Roman" w:cs="Times New Roman"/>
          <w:sz w:val="20"/>
          <w:szCs w:val="20"/>
        </w:rPr>
      </w:pPr>
    </w:p>
    <w:p w:rsidR="00B03FEA" w:rsidRPr="00D65901" w:rsidRDefault="00B03FEA" w:rsidP="00B03FEA">
      <w:pPr>
        <w:numPr>
          <w:ilvl w:val="1"/>
          <w:numId w:val="1"/>
        </w:numPr>
        <w:tabs>
          <w:tab w:val="left" w:pos="426"/>
        </w:tabs>
        <w:spacing w:after="0" w:line="240" w:lineRule="auto"/>
        <w:ind w:left="0" w:firstLine="0"/>
        <w:jc w:val="both"/>
        <w:rPr>
          <w:rFonts w:ascii="Times New Roman" w:eastAsia="Times New Roman" w:hAnsi="Times New Roman" w:cs="Times New Roman"/>
          <w:sz w:val="20"/>
          <w:szCs w:val="20"/>
        </w:rPr>
      </w:pPr>
      <w:r w:rsidRPr="00D65901">
        <w:rPr>
          <w:rFonts w:ascii="Times New Roman" w:hAnsi="Times New Roman" w:cs="Times New Roman"/>
          <w:sz w:val="20"/>
          <w:szCs w:val="20"/>
        </w:rPr>
        <w:t xml:space="preserve">El artículo 6 del Acuerdo No. 166, publicado en el registro Oficial Suplemento 88 de 25 de septiembre de 2013, prescribe que la máxima autoridad de cada entidad es el responsable de mantener la documentación de la implementación del Esquema de Seguridad de la Información (ESGI) debidamente organizada y registrada de acuerdo al procedimiento específico que para estos efectos establezca la Secretaria Nacional de la Administración Pública. </w:t>
      </w:r>
    </w:p>
    <w:p w:rsidR="00D73905" w:rsidRDefault="00D73905" w:rsidP="00B03FEA">
      <w:pPr>
        <w:pStyle w:val="NormalWeb"/>
        <w:spacing w:after="0"/>
        <w:jc w:val="both"/>
        <w:rPr>
          <w:rFonts w:ascii="Times New Roman" w:hAnsi="Times New Roman"/>
          <w:b/>
          <w:lang w:eastAsia="es-ES"/>
        </w:rPr>
      </w:pPr>
    </w:p>
    <w:p w:rsidR="00B03FEA" w:rsidRPr="00D65901" w:rsidRDefault="00B03FEA" w:rsidP="00B03FEA">
      <w:pPr>
        <w:pStyle w:val="NormalWeb"/>
        <w:spacing w:after="0"/>
        <w:jc w:val="both"/>
        <w:rPr>
          <w:rFonts w:ascii="Times New Roman" w:hAnsi="Times New Roman"/>
          <w:lang w:eastAsia="es-ES"/>
        </w:rPr>
      </w:pPr>
      <w:r w:rsidRPr="00D65901">
        <w:rPr>
          <w:rFonts w:ascii="Times New Roman" w:hAnsi="Times New Roman"/>
          <w:b/>
          <w:lang w:eastAsia="es-ES"/>
        </w:rPr>
        <w:lastRenderedPageBreak/>
        <w:t>CLÁUSULA SEGUNDA. -</w:t>
      </w:r>
      <w:r w:rsidRPr="00D65901">
        <w:rPr>
          <w:rFonts w:ascii="Times New Roman" w:hAnsi="Times New Roman"/>
          <w:lang w:eastAsia="es-ES"/>
        </w:rPr>
        <w:t xml:space="preserve"> </w:t>
      </w:r>
    </w:p>
    <w:p w:rsidR="00B03FEA" w:rsidRPr="00D65901" w:rsidRDefault="00B03FEA" w:rsidP="00B03FEA">
      <w:pPr>
        <w:pStyle w:val="NormalWeb"/>
        <w:spacing w:after="0"/>
        <w:jc w:val="both"/>
        <w:rPr>
          <w:rFonts w:ascii="Times New Roman" w:hAnsi="Times New Roman"/>
          <w:lang w:eastAsia="es-ES"/>
        </w:rPr>
      </w:pPr>
      <w:r w:rsidRPr="00D65901">
        <w:rPr>
          <w:rFonts w:ascii="Times New Roman" w:hAnsi="Times New Roman"/>
          <w:lang w:eastAsia="es-ES"/>
        </w:rPr>
        <w:t xml:space="preserve">El objeto del presente Acuerdo tiene la finalidad, de pactar la confidencialidad de toda la información que maneja el </w:t>
      </w:r>
      <w:r w:rsidR="007312A1" w:rsidRPr="007312A1">
        <w:rPr>
          <w:rFonts w:ascii="Times New Roman" w:hAnsi="Times New Roman"/>
          <w:lang w:eastAsia="es-ES"/>
        </w:rPr>
        <w:t>Ministerio de Ambien</w:t>
      </w:r>
      <w:r w:rsidR="007312A1">
        <w:rPr>
          <w:rFonts w:ascii="Times New Roman" w:hAnsi="Times New Roman"/>
          <w:lang w:eastAsia="es-ES"/>
        </w:rPr>
        <w:t>te, Agua y Transición Ecológica</w:t>
      </w:r>
      <w:r w:rsidRPr="00D65901">
        <w:rPr>
          <w:rFonts w:ascii="Times New Roman" w:hAnsi="Times New Roman"/>
          <w:lang w:eastAsia="es-ES"/>
        </w:rPr>
        <w:t xml:space="preserve">, en todo lo concerniente a la regulación, administración, promoción, ejecución y control en materia de los proceso que se generan en el </w:t>
      </w:r>
      <w:r w:rsidR="007312A1" w:rsidRPr="007312A1">
        <w:rPr>
          <w:rFonts w:ascii="Times New Roman" w:hAnsi="Times New Roman"/>
          <w:lang w:eastAsia="es-ES"/>
        </w:rPr>
        <w:t>Ministerio de Ambien</w:t>
      </w:r>
      <w:r w:rsidR="007312A1">
        <w:rPr>
          <w:rFonts w:ascii="Times New Roman" w:hAnsi="Times New Roman"/>
          <w:lang w:eastAsia="es-ES"/>
        </w:rPr>
        <w:t>te, Agua y Transición Ecológica</w:t>
      </w:r>
      <w:r w:rsidRPr="00D65901">
        <w:rPr>
          <w:rFonts w:ascii="Times New Roman" w:hAnsi="Times New Roman"/>
          <w:lang w:eastAsia="es-ES"/>
        </w:rPr>
        <w:t xml:space="preserve">, a través de documentos, registros, información sistemática, contratos, libros, bosquejos, folletos, y en general cualquier procedimiento o forma, en virtud de las cuales se haga posible tener conocimiento de tal información, la cual tendrá carácter de “CONFIDENCIAL”, durante su permanencia en la Institución y posterior a la terminación de la relación laboral. </w:t>
      </w:r>
    </w:p>
    <w:p w:rsidR="00B03FEA" w:rsidRPr="00D65901" w:rsidRDefault="00B03FEA" w:rsidP="00B03FEA">
      <w:pPr>
        <w:pStyle w:val="NormalWeb"/>
        <w:spacing w:after="0"/>
        <w:jc w:val="both"/>
        <w:rPr>
          <w:rFonts w:ascii="Times New Roman" w:hAnsi="Times New Roman"/>
          <w:b/>
          <w:lang w:eastAsia="es-ES"/>
        </w:rPr>
      </w:pPr>
      <w:r w:rsidRPr="00D65901">
        <w:rPr>
          <w:rFonts w:ascii="Times New Roman" w:hAnsi="Times New Roman"/>
          <w:lang w:eastAsia="es-ES"/>
        </w:rPr>
        <w:t xml:space="preserve">SE </w:t>
      </w:r>
      <w:r w:rsidR="009448F2" w:rsidRPr="00D65901">
        <w:rPr>
          <w:rFonts w:ascii="Times New Roman" w:hAnsi="Times New Roman"/>
          <w:lang w:eastAsia="es-ES"/>
        </w:rPr>
        <w:t>SUGIERE</w:t>
      </w:r>
      <w:r w:rsidRPr="00D65901">
        <w:rPr>
          <w:rFonts w:ascii="Times New Roman" w:hAnsi="Times New Roman"/>
          <w:lang w:eastAsia="es-ES"/>
        </w:rPr>
        <w:t xml:space="preserve"> EL SIGUIENTE TEXTO: “En virtud de las disposiciones legales invocadas en la cláusula anterior. “El (La) Servidor (a), se compromete a guardar el debido sigilo y la reserva del caso respecto a la información y documentación que en razón de sus funciones maneja en el </w:t>
      </w:r>
      <w:r w:rsidR="0054235A" w:rsidRPr="0054235A">
        <w:rPr>
          <w:rFonts w:ascii="Times New Roman" w:hAnsi="Times New Roman"/>
          <w:lang w:eastAsia="es-ES"/>
        </w:rPr>
        <w:t>Ministerio de Ambiente, Agua y Transición Ecológica</w:t>
      </w:r>
      <w:r w:rsidRPr="00D65901">
        <w:rPr>
          <w:rFonts w:ascii="Times New Roman" w:hAnsi="Times New Roman"/>
          <w:lang w:eastAsia="es-ES"/>
        </w:rPr>
        <w:t xml:space="preserve">. </w:t>
      </w:r>
    </w:p>
    <w:p w:rsidR="00B03FEA" w:rsidRPr="00D65901" w:rsidRDefault="00B03FEA" w:rsidP="00B03FEA">
      <w:pPr>
        <w:pStyle w:val="NormalWeb"/>
        <w:spacing w:after="0"/>
        <w:jc w:val="both"/>
        <w:rPr>
          <w:rFonts w:ascii="Times New Roman" w:hAnsi="Times New Roman"/>
          <w:b/>
          <w:lang w:eastAsia="es-ES"/>
        </w:rPr>
      </w:pPr>
      <w:r w:rsidRPr="00D65901">
        <w:rPr>
          <w:rFonts w:ascii="Times New Roman" w:hAnsi="Times New Roman"/>
          <w:b/>
          <w:lang w:eastAsia="es-ES"/>
        </w:rPr>
        <w:t>CLÁUSULA TERCERA. - OBLIGACIONES:</w:t>
      </w:r>
    </w:p>
    <w:p w:rsidR="00B03FEA" w:rsidRPr="00D65901" w:rsidRDefault="00B03FEA" w:rsidP="00B03FEA">
      <w:pPr>
        <w:pStyle w:val="NormalWeb"/>
        <w:spacing w:after="0"/>
        <w:jc w:val="both"/>
        <w:rPr>
          <w:rFonts w:ascii="Times New Roman" w:hAnsi="Times New Roman"/>
          <w:lang w:eastAsia="es-ES"/>
        </w:rPr>
      </w:pPr>
      <w:r w:rsidRPr="00D65901">
        <w:rPr>
          <w:rFonts w:ascii="Times New Roman" w:hAnsi="Times New Roman"/>
          <w:lang w:eastAsia="es-ES"/>
        </w:rPr>
        <w:t>EL/LA SERVIDOR (A) se comprometen a mantener la más estricta confidencialidad relacionada a las actividades y funciones que desempeña en la prestación de sus servicios para LA INSTITUCIÓN.</w:t>
      </w:r>
    </w:p>
    <w:p w:rsidR="00B03FEA" w:rsidRPr="00D65901" w:rsidRDefault="00B03FEA" w:rsidP="00B03FEA">
      <w:pPr>
        <w:pStyle w:val="NormalWeb"/>
        <w:spacing w:after="0"/>
        <w:jc w:val="both"/>
        <w:rPr>
          <w:rFonts w:ascii="Times New Roman" w:hAnsi="Times New Roman"/>
          <w:lang w:eastAsia="es-ES"/>
        </w:rPr>
      </w:pPr>
      <w:r w:rsidRPr="00D65901">
        <w:rPr>
          <w:rFonts w:ascii="Times New Roman" w:hAnsi="Times New Roman"/>
          <w:lang w:eastAsia="es-ES"/>
        </w:rPr>
        <w:t xml:space="preserve">EL/LA SERVIDOR (A) se obliga a abstenerse de usar, disponer, divulgar y/o publicar por cualquier medio, ya sea verbal o escrito, y en general, aprovecharse de la información y documentación que reposa en la </w:t>
      </w:r>
      <w:r w:rsidR="00A22625" w:rsidRPr="00D65901">
        <w:rPr>
          <w:rFonts w:ascii="Times New Roman" w:hAnsi="Times New Roman"/>
          <w:lang w:eastAsia="es-ES"/>
        </w:rPr>
        <w:t>INSTITUCIÓN</w:t>
      </w:r>
      <w:r w:rsidRPr="00D65901">
        <w:rPr>
          <w:rFonts w:ascii="Times New Roman" w:hAnsi="Times New Roman"/>
          <w:lang w:eastAsia="es-ES"/>
        </w:rPr>
        <w:t xml:space="preserve">, o utilizarla para fines ajenos a los objetivos y necesidades de la INSTITUCIÓN, </w:t>
      </w:r>
      <w:r w:rsidRPr="00D65901">
        <w:rPr>
          <w:rFonts w:ascii="Times New Roman" w:hAnsi="Times New Roman"/>
        </w:rPr>
        <w:t>salvo Autorización expresa de LA INSTITUCIÓN, quien será responsable que dicha Autorización sea viabilizada de conformidad a lo expresamente facultado al receptor de la información</w:t>
      </w:r>
      <w:r w:rsidRPr="00D65901">
        <w:rPr>
          <w:rFonts w:ascii="Times New Roman" w:hAnsi="Times New Roman"/>
          <w:lang w:eastAsia="es-ES"/>
        </w:rPr>
        <w:t>.</w:t>
      </w:r>
    </w:p>
    <w:p w:rsidR="00B03FEA" w:rsidRPr="00D65901" w:rsidRDefault="00A22625" w:rsidP="00B03FEA">
      <w:pPr>
        <w:pStyle w:val="NormalWeb"/>
        <w:spacing w:after="0"/>
        <w:jc w:val="both"/>
        <w:rPr>
          <w:rFonts w:ascii="Times New Roman" w:hAnsi="Times New Roman"/>
          <w:b/>
          <w:lang w:eastAsia="es-ES"/>
        </w:rPr>
      </w:pPr>
      <w:r w:rsidRPr="00D65901">
        <w:rPr>
          <w:rFonts w:ascii="Times New Roman" w:hAnsi="Times New Roman"/>
          <w:b/>
          <w:lang w:eastAsia="es-ES"/>
        </w:rPr>
        <w:t>CLÁUSULA</w:t>
      </w:r>
      <w:r w:rsidR="00B03FEA" w:rsidRPr="00D65901">
        <w:rPr>
          <w:rFonts w:ascii="Times New Roman" w:hAnsi="Times New Roman"/>
          <w:b/>
          <w:lang w:eastAsia="es-ES"/>
        </w:rPr>
        <w:t xml:space="preserve"> CUARTA. - SANCIONES:</w:t>
      </w:r>
    </w:p>
    <w:p w:rsidR="00B03FEA" w:rsidRPr="00D65901" w:rsidRDefault="00B03FEA" w:rsidP="00B03FEA">
      <w:pPr>
        <w:pStyle w:val="NormalWeb"/>
        <w:spacing w:after="0"/>
        <w:jc w:val="both"/>
        <w:rPr>
          <w:rFonts w:ascii="Times New Roman" w:hAnsi="Times New Roman"/>
          <w:lang w:eastAsia="es-ES"/>
        </w:rPr>
      </w:pPr>
      <w:r w:rsidRPr="00D65901">
        <w:rPr>
          <w:rFonts w:ascii="Times New Roman" w:hAnsi="Times New Roman"/>
          <w:lang w:eastAsia="es-ES"/>
        </w:rPr>
        <w:t>EL (LA) SERVIDOR (A), se encuentra sometido a la normativa que regula el uso de información pública y confidencial, principalmente, queda advertido de las sanciones penales que para estos casos establece la legislación ecuatoriana.</w:t>
      </w:r>
    </w:p>
    <w:p w:rsidR="00B03FEA" w:rsidRPr="00D65901" w:rsidRDefault="00B03FEA" w:rsidP="00B03FEA">
      <w:pPr>
        <w:pStyle w:val="NormalWeb"/>
        <w:spacing w:after="0"/>
        <w:jc w:val="both"/>
        <w:rPr>
          <w:rFonts w:ascii="Times New Roman" w:hAnsi="Times New Roman"/>
          <w:lang w:eastAsia="es-ES"/>
        </w:rPr>
      </w:pPr>
      <w:r w:rsidRPr="00D65901">
        <w:rPr>
          <w:rFonts w:ascii="Times New Roman" w:hAnsi="Times New Roman"/>
          <w:lang w:eastAsia="es-ES"/>
        </w:rPr>
        <w:t xml:space="preserve"> EL (LA) SERVIDOR (A), conoce que el incumplimiento de lo previsto en el presente Acuerdo será sancionado de conformidad con lo determinado en la Ley Orgánica del Servicio Público, en su Capítulo IV Del Régimen Disciplinario, sin perjuicio de las acciones penales respectivas.</w:t>
      </w:r>
    </w:p>
    <w:p w:rsidR="00B03FEA" w:rsidRPr="00D65901" w:rsidRDefault="00A22625" w:rsidP="00B03FEA">
      <w:pPr>
        <w:jc w:val="both"/>
        <w:rPr>
          <w:rFonts w:ascii="Times New Roman" w:hAnsi="Times New Roman" w:cs="Times New Roman"/>
          <w:sz w:val="20"/>
          <w:szCs w:val="20"/>
        </w:rPr>
      </w:pPr>
      <w:r w:rsidRPr="00D65901">
        <w:rPr>
          <w:rFonts w:ascii="Times New Roman" w:hAnsi="Times New Roman" w:cs="Times New Roman"/>
          <w:b/>
          <w:sz w:val="20"/>
          <w:szCs w:val="20"/>
        </w:rPr>
        <w:t>CLÁUSULA</w:t>
      </w:r>
      <w:r w:rsidR="00B03FEA" w:rsidRPr="00D65901">
        <w:rPr>
          <w:rFonts w:ascii="Times New Roman" w:hAnsi="Times New Roman" w:cs="Times New Roman"/>
          <w:b/>
          <w:sz w:val="20"/>
          <w:szCs w:val="20"/>
        </w:rPr>
        <w:t xml:space="preserve"> QUINTA. - DECLARACIÓN: </w:t>
      </w:r>
    </w:p>
    <w:p w:rsidR="00B03FEA" w:rsidRPr="00D65901" w:rsidRDefault="00B03FEA" w:rsidP="00B03FEA">
      <w:pPr>
        <w:jc w:val="both"/>
        <w:rPr>
          <w:rFonts w:ascii="Times New Roman" w:hAnsi="Times New Roman" w:cs="Times New Roman"/>
          <w:sz w:val="20"/>
          <w:szCs w:val="20"/>
        </w:rPr>
      </w:pPr>
      <w:r w:rsidRPr="00D65901">
        <w:rPr>
          <w:rFonts w:ascii="Times New Roman" w:hAnsi="Times New Roman" w:cs="Times New Roman"/>
          <w:sz w:val="20"/>
          <w:szCs w:val="20"/>
        </w:rPr>
        <w:t>EL (LA) SERVIDOR (A), declara conocer la información que se maneja en esta INSTITUCIÓN y expresa que utilizara dicha información únicamente para los fines para los cuales se le ha permitido acceso a la mismas, debiendo mantener dichos datos de manera reservada, en virtud de la protección que goza la misma, de conformidad con la legislación vigente.</w:t>
      </w:r>
    </w:p>
    <w:p w:rsidR="00B03FEA" w:rsidRPr="00D65901" w:rsidRDefault="00B03FEA" w:rsidP="00B03FEA">
      <w:pPr>
        <w:jc w:val="both"/>
        <w:rPr>
          <w:rFonts w:ascii="Times New Roman" w:hAnsi="Times New Roman" w:cs="Times New Roman"/>
          <w:sz w:val="20"/>
          <w:szCs w:val="20"/>
        </w:rPr>
      </w:pPr>
      <w:r w:rsidRPr="00D65901">
        <w:rPr>
          <w:rFonts w:ascii="Times New Roman" w:hAnsi="Times New Roman" w:cs="Times New Roman"/>
          <w:sz w:val="20"/>
          <w:szCs w:val="20"/>
        </w:rPr>
        <w:t>EL (LA) SERVIDOR (A), declara además conocer la normativa que regula la confidencialidad de la documentación, en especial las previstas en la Constitución de la República del Ecuador, la Ley Orgánica de Transparencia y Acceso a la Información Pública, la Ley Orgánica del Servicio Público y el Código Orgánico Integral Penal.</w:t>
      </w:r>
    </w:p>
    <w:p w:rsidR="00B03FEA" w:rsidRPr="00D65901" w:rsidRDefault="00B03FEA" w:rsidP="00B03FEA">
      <w:pPr>
        <w:pStyle w:val="NormalWeb"/>
        <w:spacing w:after="0"/>
        <w:jc w:val="both"/>
        <w:rPr>
          <w:rFonts w:ascii="Times New Roman" w:hAnsi="Times New Roman"/>
          <w:b/>
          <w:lang w:eastAsia="es-ES"/>
        </w:rPr>
      </w:pPr>
      <w:r w:rsidRPr="00D65901">
        <w:rPr>
          <w:rFonts w:ascii="Times New Roman" w:hAnsi="Times New Roman"/>
          <w:b/>
          <w:lang w:eastAsia="es-ES"/>
        </w:rPr>
        <w:t>CLÁUSULA SEXTA. - VIGENCIA:</w:t>
      </w:r>
    </w:p>
    <w:p w:rsidR="00B03FEA" w:rsidRPr="00D65901" w:rsidRDefault="00B03FEA" w:rsidP="00B03FEA">
      <w:pPr>
        <w:pStyle w:val="NormalWeb"/>
        <w:spacing w:after="0"/>
        <w:jc w:val="both"/>
        <w:rPr>
          <w:rFonts w:ascii="Times New Roman" w:hAnsi="Times New Roman"/>
          <w:b/>
          <w:lang w:eastAsia="es-ES"/>
        </w:rPr>
      </w:pPr>
      <w:r w:rsidRPr="00D65901">
        <w:rPr>
          <w:rFonts w:ascii="Times New Roman" w:hAnsi="Times New Roman"/>
          <w:lang w:eastAsia="es-ES"/>
        </w:rPr>
        <w:t>Las obligaciones establecidas en el presente Acuerdo de Confidencialidad subsistirán por tiempo indefinido, a partir de la suscripción del mismo, independientemente de que la relación de trabajo termine por cualquier causa.</w:t>
      </w:r>
    </w:p>
    <w:p w:rsidR="00B03FEA" w:rsidRPr="00D65901" w:rsidRDefault="00B03FEA" w:rsidP="00B03FEA">
      <w:pPr>
        <w:pStyle w:val="Textodebloque"/>
        <w:spacing w:line="276" w:lineRule="auto"/>
        <w:ind w:left="0"/>
        <w:rPr>
          <w:rFonts w:ascii="Times New Roman" w:hAnsi="Times New Roman"/>
          <w:b/>
          <w:sz w:val="20"/>
        </w:rPr>
      </w:pPr>
      <w:r w:rsidRPr="00D65901">
        <w:rPr>
          <w:rFonts w:ascii="Times New Roman" w:hAnsi="Times New Roman"/>
          <w:b/>
          <w:sz w:val="20"/>
          <w:lang w:val="es-ES_tradnl"/>
        </w:rPr>
        <w:t>CLÁUSULA SÉPTIMA. -</w:t>
      </w:r>
      <w:r w:rsidRPr="00D65901">
        <w:rPr>
          <w:rFonts w:ascii="Times New Roman" w:hAnsi="Times New Roman"/>
          <w:sz w:val="20"/>
          <w:lang w:val="es-ES_tradnl"/>
        </w:rPr>
        <w:t xml:space="preserve"> </w:t>
      </w:r>
      <w:r w:rsidRPr="00D65901">
        <w:rPr>
          <w:rFonts w:ascii="Times New Roman" w:hAnsi="Times New Roman"/>
          <w:b/>
          <w:sz w:val="20"/>
        </w:rPr>
        <w:t>DIVERGENCIAS Y CONTROVERSIAS.</w:t>
      </w:r>
    </w:p>
    <w:p w:rsidR="00B03FEA" w:rsidRPr="00D65901" w:rsidRDefault="00B03FEA" w:rsidP="00B03FEA">
      <w:pPr>
        <w:pStyle w:val="Textodebloque"/>
        <w:spacing w:line="276" w:lineRule="auto"/>
        <w:ind w:left="0"/>
        <w:rPr>
          <w:rFonts w:ascii="Times New Roman" w:hAnsi="Times New Roman"/>
          <w:b/>
          <w:sz w:val="20"/>
        </w:rPr>
      </w:pPr>
    </w:p>
    <w:p w:rsidR="00B03FEA" w:rsidRPr="00D65901" w:rsidRDefault="00B03FEA" w:rsidP="00B03FEA">
      <w:pPr>
        <w:pStyle w:val="Textodebloque"/>
        <w:ind w:left="0" w:right="-6"/>
        <w:rPr>
          <w:rFonts w:ascii="Times New Roman" w:hAnsi="Times New Roman"/>
          <w:sz w:val="20"/>
          <w:lang w:val="es-ES_tradnl"/>
        </w:rPr>
      </w:pPr>
      <w:r w:rsidRPr="00D65901">
        <w:rPr>
          <w:rFonts w:ascii="Times New Roman" w:hAnsi="Times New Roman"/>
          <w:sz w:val="20"/>
          <w:lang w:val="es-ES_tradnl"/>
        </w:rPr>
        <w:t>En caso de controversias derivadas sobre la aplicación, el cumplimiento, contenido, interpretación y alcance de las obligaciones en este Acuerdo, así como para todo aquello que esté expresamente estipulado en el mismo, las partes se someterán a los jueces competentes de la ciudad de Quito, renunciando a su fuero y domicilio.</w:t>
      </w:r>
    </w:p>
    <w:p w:rsidR="00B03FEA" w:rsidRPr="00D65901" w:rsidRDefault="00B03FEA" w:rsidP="00B03FEA">
      <w:pPr>
        <w:pStyle w:val="Textodebloque"/>
        <w:spacing w:line="276" w:lineRule="auto"/>
        <w:ind w:left="0"/>
        <w:rPr>
          <w:rFonts w:ascii="Times New Roman" w:hAnsi="Times New Roman"/>
          <w:sz w:val="20"/>
          <w:lang w:val="es-ES_tradnl"/>
        </w:rPr>
      </w:pPr>
    </w:p>
    <w:p w:rsidR="00A22625" w:rsidRDefault="00A22625" w:rsidP="00B03FEA">
      <w:pPr>
        <w:pStyle w:val="Textodebloque"/>
        <w:spacing w:line="276" w:lineRule="auto"/>
        <w:ind w:left="0"/>
        <w:rPr>
          <w:rFonts w:ascii="Times New Roman" w:hAnsi="Times New Roman"/>
          <w:b/>
          <w:sz w:val="20"/>
          <w:lang w:val="es-ES_tradnl"/>
        </w:rPr>
      </w:pPr>
    </w:p>
    <w:p w:rsidR="00A22625" w:rsidRDefault="00A22625" w:rsidP="00B03FEA">
      <w:pPr>
        <w:pStyle w:val="Textodebloque"/>
        <w:spacing w:line="276" w:lineRule="auto"/>
        <w:ind w:left="0"/>
        <w:rPr>
          <w:rFonts w:ascii="Times New Roman" w:hAnsi="Times New Roman"/>
          <w:b/>
          <w:sz w:val="20"/>
          <w:lang w:val="es-ES_tradnl"/>
        </w:rPr>
      </w:pPr>
    </w:p>
    <w:p w:rsidR="00B03FEA" w:rsidRPr="00D65901" w:rsidRDefault="00B03FEA" w:rsidP="00B03FEA">
      <w:pPr>
        <w:pStyle w:val="Textodebloque"/>
        <w:spacing w:line="276" w:lineRule="auto"/>
        <w:ind w:left="0"/>
        <w:rPr>
          <w:rFonts w:ascii="Times New Roman" w:hAnsi="Times New Roman"/>
          <w:b/>
          <w:sz w:val="20"/>
          <w:lang w:val="es-ES_tradnl"/>
        </w:rPr>
      </w:pPr>
      <w:r w:rsidRPr="00D65901">
        <w:rPr>
          <w:rFonts w:ascii="Times New Roman" w:hAnsi="Times New Roman"/>
          <w:b/>
          <w:sz w:val="20"/>
          <w:lang w:val="es-ES_tradnl"/>
        </w:rPr>
        <w:lastRenderedPageBreak/>
        <w:t>CLÁUSULA OCTAVA. - ACEPTACIÓN:</w:t>
      </w:r>
    </w:p>
    <w:p w:rsidR="00B03FEA" w:rsidRPr="00D65901" w:rsidRDefault="00B03FEA" w:rsidP="00B03FEA">
      <w:pPr>
        <w:pStyle w:val="Textodebloque"/>
        <w:spacing w:line="276" w:lineRule="auto"/>
        <w:ind w:left="0"/>
        <w:rPr>
          <w:rFonts w:ascii="Times New Roman" w:hAnsi="Times New Roman"/>
          <w:sz w:val="20"/>
          <w:lang w:val="es-ES_tradnl"/>
        </w:rPr>
      </w:pPr>
    </w:p>
    <w:p w:rsidR="00B03FEA" w:rsidRPr="00D65901" w:rsidRDefault="00B03FEA" w:rsidP="00B03FEA">
      <w:pPr>
        <w:pStyle w:val="Textodebloque"/>
        <w:ind w:left="0" w:right="-7"/>
        <w:rPr>
          <w:rFonts w:ascii="Times New Roman" w:hAnsi="Times New Roman"/>
          <w:sz w:val="20"/>
        </w:rPr>
      </w:pPr>
      <w:r w:rsidRPr="00D65901">
        <w:rPr>
          <w:rFonts w:ascii="Times New Roman" w:hAnsi="Times New Roman"/>
          <w:sz w:val="20"/>
          <w:lang w:val="es-ES_tradnl"/>
        </w:rPr>
        <w:t xml:space="preserve">EL (LA) SERVIDOR (A), acepta el contenido de todas y cada una de las cláusulas del presente Acuerdo de Confidencialidad y en consecuencia se compromete a cumplirlas en toda su extensión, en fe de lo cual y para los fines legales correspondientes, lo firma en dos (2) ejemplares del mismo tenor y efecto en la ciudad de Quito, DM, </w:t>
      </w:r>
      <w:r w:rsidRPr="001B3FEC">
        <w:rPr>
          <w:rFonts w:ascii="Times New Roman" w:hAnsi="Times New Roman"/>
          <w:sz w:val="20"/>
          <w:lang w:val="es-ES_tradnl"/>
        </w:rPr>
        <w:t xml:space="preserve">el </w:t>
      </w:r>
      <w:sdt>
        <w:sdtPr>
          <w:rPr>
            <w:rFonts w:ascii="Times New Roman" w:hAnsi="Times New Roman"/>
            <w:sz w:val="20"/>
            <w:lang w:val="es-ES_tradnl"/>
          </w:rPr>
          <w:id w:val="591365830"/>
          <w:placeholder>
            <w:docPart w:val="DefaultPlaceholder_-1854013437"/>
          </w:placeholder>
          <w:date>
            <w:dateFormat w:val="d 'de' MMMM 'de' yyyy"/>
            <w:lid w:val="es-EC"/>
            <w:storeMappedDataAs w:val="dateTime"/>
            <w:calendar w:val="gregorian"/>
          </w:date>
        </w:sdtPr>
        <w:sdtEndPr/>
        <w:sdtContent>
          <w:r w:rsidR="00681816">
            <w:rPr>
              <w:rFonts w:ascii="Times New Roman" w:hAnsi="Times New Roman"/>
              <w:sz w:val="20"/>
              <w:lang w:val="es-EC"/>
            </w:rPr>
            <w:t>14</w:t>
          </w:r>
          <w:r w:rsidR="00ED4B1F">
            <w:rPr>
              <w:rFonts w:ascii="Times New Roman" w:hAnsi="Times New Roman"/>
              <w:sz w:val="20"/>
              <w:lang w:val="es-EC"/>
            </w:rPr>
            <w:t xml:space="preserve"> de junio de 2021</w:t>
          </w:r>
        </w:sdtContent>
      </w:sdt>
    </w:p>
    <w:p w:rsidR="00B03FEA" w:rsidRPr="00D65901" w:rsidRDefault="00B03FEA" w:rsidP="00B03FEA">
      <w:pPr>
        <w:pStyle w:val="Textoindependiente"/>
        <w:spacing w:after="0"/>
        <w:jc w:val="both"/>
        <w:rPr>
          <w:sz w:val="20"/>
          <w:szCs w:val="20"/>
          <w:lang w:eastAsia="es-ES"/>
        </w:rPr>
      </w:pPr>
      <w:r w:rsidRPr="00D65901">
        <w:rPr>
          <w:sz w:val="20"/>
          <w:szCs w:val="20"/>
          <w:lang w:eastAsia="es-ES"/>
        </w:rPr>
        <w:t>.</w:t>
      </w:r>
    </w:p>
    <w:p w:rsidR="00B03FEA" w:rsidRPr="00D65901" w:rsidRDefault="00B03FEA" w:rsidP="00B03FEA">
      <w:pPr>
        <w:pStyle w:val="Textoindependiente"/>
        <w:spacing w:after="0"/>
        <w:jc w:val="both"/>
        <w:rPr>
          <w:sz w:val="20"/>
          <w:szCs w:val="20"/>
          <w:lang w:eastAsia="es-ES"/>
        </w:rPr>
      </w:pPr>
    </w:p>
    <w:p w:rsidR="00B03FEA" w:rsidRPr="00D65901" w:rsidRDefault="00B03FEA" w:rsidP="00B03FEA">
      <w:pPr>
        <w:pStyle w:val="Textoindependiente"/>
        <w:spacing w:after="0"/>
        <w:jc w:val="both"/>
        <w:rPr>
          <w:sz w:val="20"/>
          <w:szCs w:val="20"/>
          <w:lang w:eastAsia="es-ES"/>
        </w:rPr>
      </w:pPr>
      <w:bookmarkStart w:id="0" w:name="_GoBack"/>
      <w:bookmarkEnd w:id="0"/>
    </w:p>
    <w:p w:rsidR="00B03FEA" w:rsidRPr="00D65901" w:rsidRDefault="00B03FEA" w:rsidP="00B03FEA">
      <w:pPr>
        <w:pStyle w:val="Textoindependiente"/>
        <w:spacing w:after="0"/>
        <w:jc w:val="both"/>
        <w:rPr>
          <w:sz w:val="20"/>
          <w:szCs w:val="20"/>
          <w:lang w:eastAsia="es-ES"/>
        </w:rPr>
      </w:pPr>
    </w:p>
    <w:p w:rsidR="00B03FEA" w:rsidRPr="00D65901" w:rsidRDefault="00B03FEA" w:rsidP="00B03FEA">
      <w:pPr>
        <w:pStyle w:val="Textoindependiente"/>
        <w:spacing w:after="0"/>
        <w:jc w:val="both"/>
        <w:rPr>
          <w:sz w:val="20"/>
          <w:szCs w:val="20"/>
          <w:lang w:eastAsia="es-ES"/>
        </w:rPr>
      </w:pPr>
    </w:p>
    <w:p w:rsidR="00B03FEA" w:rsidRPr="00D65901" w:rsidRDefault="00B03FEA" w:rsidP="00B03FEA">
      <w:pPr>
        <w:pStyle w:val="Textoindependiente"/>
        <w:spacing w:after="0"/>
        <w:jc w:val="both"/>
        <w:rPr>
          <w:sz w:val="20"/>
          <w:szCs w:val="20"/>
          <w:lang w:eastAsia="es-ES"/>
        </w:rPr>
      </w:pPr>
    </w:p>
    <w:p w:rsidR="00B03FEA" w:rsidRPr="00D65901" w:rsidRDefault="00B03FEA" w:rsidP="00B03FEA">
      <w:pPr>
        <w:pStyle w:val="Textoindependiente"/>
        <w:spacing w:after="0"/>
        <w:jc w:val="both"/>
        <w:rPr>
          <w:sz w:val="20"/>
          <w:szCs w:val="20"/>
          <w:lang w:eastAsia="es-ES"/>
        </w:rPr>
      </w:pPr>
      <w:r w:rsidRPr="00D65901">
        <w:rPr>
          <w:sz w:val="20"/>
          <w:szCs w:val="20"/>
          <w:lang w:eastAsia="es-ES"/>
        </w:rPr>
        <w:t xml:space="preserve"> </w:t>
      </w:r>
    </w:p>
    <w:p w:rsidR="00B03FEA" w:rsidRPr="00D65901" w:rsidRDefault="00B03FEA" w:rsidP="00B03FEA">
      <w:pPr>
        <w:pStyle w:val="Textoindependiente"/>
        <w:spacing w:after="0"/>
        <w:jc w:val="both"/>
        <w:rPr>
          <w:sz w:val="20"/>
          <w:szCs w:val="20"/>
          <w:lang w:eastAsia="es-ES"/>
        </w:rPr>
      </w:pPr>
    </w:p>
    <w:tbl>
      <w:tblPr>
        <w:tblW w:w="4394" w:type="dxa"/>
        <w:jc w:val="center"/>
        <w:tblCellMar>
          <w:left w:w="70" w:type="dxa"/>
          <w:right w:w="70" w:type="dxa"/>
        </w:tblCellMar>
        <w:tblLook w:val="04A0" w:firstRow="1" w:lastRow="0" w:firstColumn="1" w:lastColumn="0" w:noHBand="0" w:noVBand="1"/>
      </w:tblPr>
      <w:tblGrid>
        <w:gridCol w:w="4394"/>
      </w:tblGrid>
      <w:tr w:rsidR="001B3FEC" w:rsidRPr="00D65901" w:rsidTr="001B3FEC">
        <w:trPr>
          <w:trHeight w:val="240"/>
          <w:jc w:val="center"/>
        </w:trPr>
        <w:tc>
          <w:tcPr>
            <w:tcW w:w="4394" w:type="dxa"/>
            <w:shd w:val="clear" w:color="auto" w:fill="auto"/>
            <w:hideMark/>
          </w:tcPr>
          <w:p w:rsidR="001B3FEC" w:rsidRPr="009E34C4" w:rsidRDefault="00681816" w:rsidP="00EF22E0">
            <w:pPr>
              <w:pStyle w:val="Textoindependiente"/>
              <w:spacing w:after="0"/>
              <w:jc w:val="center"/>
              <w:rPr>
                <w:sz w:val="20"/>
                <w:szCs w:val="20"/>
                <w:highlight w:val="yellow"/>
                <w:lang w:eastAsia="es-ES"/>
              </w:rPr>
            </w:pPr>
            <w:sdt>
              <w:sdtPr>
                <w:rPr>
                  <w:rFonts w:ascii="Arial" w:hAnsi="Arial" w:cs="Arial"/>
                  <w:b/>
                  <w:bCs/>
                  <w:color w:val="333333"/>
                  <w:sz w:val="20"/>
                  <w:szCs w:val="20"/>
                  <w:shd w:val="clear" w:color="auto" w:fill="FFFFFF"/>
                </w:rPr>
                <w:id w:val="1899625910"/>
                <w:placeholder>
                  <w:docPart w:val="7EBE92373114404385DD4EC5000F5F97"/>
                </w:placeholder>
                <w:text/>
              </w:sdtPr>
              <w:sdtContent>
                <w:proofErr w:type="spellStart"/>
                <w:r w:rsidRPr="00681816">
                  <w:rPr>
                    <w:rFonts w:ascii="Arial" w:hAnsi="Arial" w:cs="Arial"/>
                    <w:b/>
                    <w:bCs/>
                    <w:color w:val="333333"/>
                    <w:sz w:val="20"/>
                    <w:szCs w:val="20"/>
                    <w:shd w:val="clear" w:color="auto" w:fill="FFFFFF"/>
                  </w:rPr>
                  <w:t>RAMIREZ</w:t>
                </w:r>
                <w:proofErr w:type="spellEnd"/>
                <w:r w:rsidRPr="00681816">
                  <w:rPr>
                    <w:rFonts w:ascii="Arial" w:hAnsi="Arial" w:cs="Arial"/>
                    <w:b/>
                    <w:bCs/>
                    <w:color w:val="333333"/>
                    <w:sz w:val="20"/>
                    <w:szCs w:val="20"/>
                    <w:shd w:val="clear" w:color="auto" w:fill="FFFFFF"/>
                  </w:rPr>
                  <w:t xml:space="preserve"> </w:t>
                </w:r>
                <w:proofErr w:type="spellStart"/>
                <w:r w:rsidRPr="00681816">
                  <w:rPr>
                    <w:rFonts w:ascii="Arial" w:hAnsi="Arial" w:cs="Arial"/>
                    <w:b/>
                    <w:bCs/>
                    <w:color w:val="333333"/>
                    <w:sz w:val="20"/>
                    <w:szCs w:val="20"/>
                    <w:shd w:val="clear" w:color="auto" w:fill="FFFFFF"/>
                  </w:rPr>
                  <w:t>ASANZA</w:t>
                </w:r>
                <w:proofErr w:type="spellEnd"/>
                <w:r w:rsidRPr="00681816">
                  <w:rPr>
                    <w:rFonts w:ascii="Arial" w:hAnsi="Arial" w:cs="Arial"/>
                    <w:b/>
                    <w:bCs/>
                    <w:color w:val="333333"/>
                    <w:sz w:val="20"/>
                    <w:szCs w:val="20"/>
                    <w:shd w:val="clear" w:color="auto" w:fill="FFFFFF"/>
                  </w:rPr>
                  <w:t xml:space="preserve"> JUAN CARLOS</w:t>
                </w:r>
              </w:sdtContent>
            </w:sdt>
          </w:p>
        </w:tc>
      </w:tr>
      <w:tr w:rsidR="001B3FEC" w:rsidRPr="00D65901" w:rsidTr="001B3FEC">
        <w:trPr>
          <w:trHeight w:val="239"/>
          <w:jc w:val="center"/>
        </w:trPr>
        <w:tc>
          <w:tcPr>
            <w:tcW w:w="4394" w:type="dxa"/>
            <w:shd w:val="clear" w:color="auto" w:fill="auto"/>
            <w:hideMark/>
          </w:tcPr>
          <w:p w:rsidR="00AA7863" w:rsidRDefault="00AA7863" w:rsidP="00EF22E0">
            <w:pPr>
              <w:rPr>
                <w:rFonts w:ascii="Arial" w:eastAsia="Times New Roman" w:hAnsi="Arial" w:cs="Arial"/>
                <w:sz w:val="20"/>
                <w:szCs w:val="20"/>
                <w:lang w:val="es-ES" w:eastAsia="es-ES"/>
              </w:rPr>
            </w:pPr>
          </w:p>
          <w:p w:rsidR="001B3FEC" w:rsidRPr="009E34C4" w:rsidRDefault="00681816" w:rsidP="00076802">
            <w:pPr>
              <w:jc w:val="center"/>
              <w:rPr>
                <w:rFonts w:ascii="Times New Roman" w:hAnsi="Times New Roman"/>
                <w:sz w:val="20"/>
                <w:szCs w:val="20"/>
                <w:highlight w:val="yellow"/>
              </w:rPr>
            </w:pPr>
            <w:sdt>
              <w:sdtPr>
                <w:rPr>
                  <w:rFonts w:ascii="Helvetica" w:hAnsi="Helvetica" w:cs="Helvetica"/>
                  <w:b/>
                  <w:bCs/>
                  <w:color w:val="333333"/>
                  <w:sz w:val="17"/>
                  <w:szCs w:val="17"/>
                  <w:shd w:val="clear" w:color="auto" w:fill="FFFFFF"/>
                </w:rPr>
                <w:id w:val="-1346012716"/>
                <w:placeholder>
                  <w:docPart w:val="374C2AB9489D4FE7AB1C333C528F7EE1"/>
                </w:placeholder>
                <w:text/>
              </w:sdtPr>
              <w:sdtContent>
                <w:r>
                  <w:rPr>
                    <w:rFonts w:ascii="Helvetica" w:hAnsi="Helvetica" w:cs="Helvetica"/>
                    <w:b/>
                    <w:bCs/>
                    <w:color w:val="333333"/>
                    <w:sz w:val="17"/>
                    <w:szCs w:val="17"/>
                    <w:shd w:val="clear" w:color="auto" w:fill="FFFFFF"/>
                  </w:rPr>
                  <w:t>0</w:t>
                </w:r>
                <w:r w:rsidRPr="00681816">
                  <w:rPr>
                    <w:rFonts w:ascii="Helvetica" w:hAnsi="Helvetica" w:cs="Helvetica"/>
                    <w:b/>
                    <w:bCs/>
                    <w:color w:val="333333"/>
                    <w:sz w:val="17"/>
                    <w:szCs w:val="17"/>
                    <w:shd w:val="clear" w:color="auto" w:fill="FFFFFF"/>
                  </w:rPr>
                  <w:t>918829730</w:t>
                </w:r>
              </w:sdtContent>
            </w:sdt>
          </w:p>
        </w:tc>
      </w:tr>
    </w:tbl>
    <w:p w:rsidR="00B03FEA" w:rsidRPr="00D65901" w:rsidRDefault="00B03FEA" w:rsidP="00B03FEA">
      <w:pPr>
        <w:rPr>
          <w:sz w:val="20"/>
          <w:szCs w:val="20"/>
        </w:rPr>
      </w:pPr>
    </w:p>
    <w:p w:rsidR="008166A7" w:rsidRPr="00F54DAE" w:rsidRDefault="008166A7" w:rsidP="00DA4A48">
      <w:pPr>
        <w:tabs>
          <w:tab w:val="left" w:pos="0"/>
        </w:tabs>
      </w:pPr>
    </w:p>
    <w:sectPr w:rsidR="008166A7" w:rsidRPr="00F54DAE" w:rsidSect="00CF74C2">
      <w:headerReference w:type="default" r:id="rId7"/>
      <w:pgSz w:w="11906" w:h="16838"/>
      <w:pgMar w:top="1560" w:right="849"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54F" w:rsidRDefault="00F2354F" w:rsidP="00F54DAE">
      <w:pPr>
        <w:spacing w:after="0" w:line="240" w:lineRule="auto"/>
      </w:pPr>
      <w:r>
        <w:separator/>
      </w:r>
    </w:p>
  </w:endnote>
  <w:endnote w:type="continuationSeparator" w:id="0">
    <w:p w:rsidR="00F2354F" w:rsidRDefault="00F2354F" w:rsidP="00F5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54F" w:rsidRDefault="00F2354F" w:rsidP="00F54DAE">
      <w:pPr>
        <w:spacing w:after="0" w:line="240" w:lineRule="auto"/>
      </w:pPr>
      <w:r>
        <w:separator/>
      </w:r>
    </w:p>
  </w:footnote>
  <w:footnote w:type="continuationSeparator" w:id="0">
    <w:p w:rsidR="00F2354F" w:rsidRDefault="00F2354F" w:rsidP="00F54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DAE" w:rsidRDefault="00447229" w:rsidP="00F54DAE">
    <w:pPr>
      <w:pStyle w:val="Encabezado"/>
      <w:ind w:left="-1134"/>
    </w:pPr>
    <w:r>
      <w:rPr>
        <w:noProof/>
      </w:rPr>
      <w:drawing>
        <wp:anchor distT="0" distB="0" distL="114300" distR="114300" simplePos="0" relativeHeight="251659264" behindDoc="1" locked="0" layoutInCell="1" allowOverlap="1" wp14:anchorId="5EA0EDA5" wp14:editId="5EC9B878">
          <wp:simplePos x="0" y="0"/>
          <wp:positionH relativeFrom="page">
            <wp:posOffset>342900</wp:posOffset>
          </wp:positionH>
          <wp:positionV relativeFrom="paragraph">
            <wp:posOffset>-575310</wp:posOffset>
          </wp:positionV>
          <wp:extent cx="7107328" cy="108680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atsApp Image 2020-05-28 at 12.58.28.jpeg"/>
                  <pic:cNvPicPr/>
                </pic:nvPicPr>
                <pic:blipFill>
                  <a:blip r:embed="rId1">
                    <a:extLst>
                      <a:ext uri="{28A0092B-C50C-407E-A947-70E740481C1C}">
                        <a14:useLocalDpi xmlns:a14="http://schemas.microsoft.com/office/drawing/2010/main" val="0"/>
                      </a:ext>
                    </a:extLst>
                  </a:blip>
                  <a:stretch>
                    <a:fillRect/>
                  </a:stretch>
                </pic:blipFill>
                <pic:spPr>
                  <a:xfrm>
                    <a:off x="0" y="0"/>
                    <a:ext cx="7114303" cy="10878691"/>
                  </a:xfrm>
                  <a:prstGeom prst="rect">
                    <a:avLst/>
                  </a:prstGeom>
                </pic:spPr>
              </pic:pic>
            </a:graphicData>
          </a:graphic>
          <wp14:sizeRelH relativeFrom="page">
            <wp14:pctWidth>0</wp14:pctWidth>
          </wp14:sizeRelH>
          <wp14:sizeRelV relativeFrom="page">
            <wp14:pctHeight>0</wp14:pctHeight>
          </wp14:sizeRelV>
        </wp:anchor>
      </w:drawing>
    </w:r>
    <w:r w:rsidR="00CF74C2">
      <w:t xml:space="preserve">                     </w:t>
    </w:r>
    <w:r w:rsidR="004B19AB" w:rsidRPr="004B19AB">
      <w:rPr>
        <w:noProof/>
        <w:sz w:val="32"/>
      </w:rPr>
      <mc:AlternateContent>
        <mc:Choice Requires="wps">
          <w:drawing>
            <wp:inline distT="0" distB="0" distL="0" distR="0" wp14:anchorId="43D82462" wp14:editId="55F89C51">
              <wp:extent cx="304800" cy="304800"/>
              <wp:effectExtent l="0" t="0" r="0" b="0"/>
              <wp:docPr id="3" name="Rectángulo 3" descr="https://mail.ambiente.gob.ec/service/home/~/?auth=co&amp;loc=es&amp;id=240789&amp;part=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BC295C" id="Rectángulo 3" o:spid="_x0000_s1026" alt="https://mail.ambiente.gob.ec/service/home/~/?auth=co&amp;loc=es&amp;id=240789&amp;part=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qKOl&#10;HfsCAAAaBgAADgAAAAAAAAAAAAAAAAAuAgAAZHJzL2Uyb0RvYy54bWxQSwECLQAUAAYACAAAACEA&#10;TKDpLNgAAAADAQAADwAAAAAAAAAAAAAAAABVBQAAZHJzL2Rvd25yZXYueG1sUEsFBgAAAAAEAAQA&#10;8wAAAFoG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E6130"/>
    <w:multiLevelType w:val="multilevel"/>
    <w:tmpl w:val="7AE88FC0"/>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DAE"/>
    <w:rsid w:val="00002A34"/>
    <w:rsid w:val="00076802"/>
    <w:rsid w:val="00080E8E"/>
    <w:rsid w:val="000C7CDF"/>
    <w:rsid w:val="000E4E3F"/>
    <w:rsid w:val="00105791"/>
    <w:rsid w:val="00172607"/>
    <w:rsid w:val="001B3FEC"/>
    <w:rsid w:val="001F5A41"/>
    <w:rsid w:val="00217792"/>
    <w:rsid w:val="00243B2E"/>
    <w:rsid w:val="002756DD"/>
    <w:rsid w:val="002D5B4A"/>
    <w:rsid w:val="00325F71"/>
    <w:rsid w:val="003F6838"/>
    <w:rsid w:val="004053B7"/>
    <w:rsid w:val="00447229"/>
    <w:rsid w:val="004A1D10"/>
    <w:rsid w:val="004B19AB"/>
    <w:rsid w:val="0054235A"/>
    <w:rsid w:val="005A74E9"/>
    <w:rsid w:val="006531A7"/>
    <w:rsid w:val="00670086"/>
    <w:rsid w:val="006725B3"/>
    <w:rsid w:val="00681816"/>
    <w:rsid w:val="006C6873"/>
    <w:rsid w:val="006C7251"/>
    <w:rsid w:val="007312A1"/>
    <w:rsid w:val="00761A87"/>
    <w:rsid w:val="0079195D"/>
    <w:rsid w:val="007C545D"/>
    <w:rsid w:val="008166A7"/>
    <w:rsid w:val="0084528E"/>
    <w:rsid w:val="009448F2"/>
    <w:rsid w:val="009D5CF1"/>
    <w:rsid w:val="009E34C4"/>
    <w:rsid w:val="00A22625"/>
    <w:rsid w:val="00A44183"/>
    <w:rsid w:val="00AA2008"/>
    <w:rsid w:val="00AA7863"/>
    <w:rsid w:val="00AD3F77"/>
    <w:rsid w:val="00B03FEA"/>
    <w:rsid w:val="00B371C7"/>
    <w:rsid w:val="00B52ADD"/>
    <w:rsid w:val="00BB36BB"/>
    <w:rsid w:val="00BC190D"/>
    <w:rsid w:val="00BC223C"/>
    <w:rsid w:val="00BF2CFC"/>
    <w:rsid w:val="00C15022"/>
    <w:rsid w:val="00C2323A"/>
    <w:rsid w:val="00C374C0"/>
    <w:rsid w:val="00C43508"/>
    <w:rsid w:val="00CF74C2"/>
    <w:rsid w:val="00D73905"/>
    <w:rsid w:val="00DA4A48"/>
    <w:rsid w:val="00DE167B"/>
    <w:rsid w:val="00DE2AC2"/>
    <w:rsid w:val="00E0491D"/>
    <w:rsid w:val="00EB5CA8"/>
    <w:rsid w:val="00EB7F46"/>
    <w:rsid w:val="00EC558F"/>
    <w:rsid w:val="00ED4B1F"/>
    <w:rsid w:val="00F2354F"/>
    <w:rsid w:val="00F54DAE"/>
    <w:rsid w:val="00FA79A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51A44"/>
  <w15:chartTrackingRefBased/>
  <w15:docId w15:val="{03FE5F85-9688-4BC4-BA28-6EC0E519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FEA"/>
    <w:rPr>
      <w:rFonts w:eastAsiaTheme="minorEastAsia"/>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4DA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4DAE"/>
  </w:style>
  <w:style w:type="paragraph" w:styleId="Piedepgina">
    <w:name w:val="footer"/>
    <w:basedOn w:val="Normal"/>
    <w:link w:val="PiedepginaCar"/>
    <w:uiPriority w:val="99"/>
    <w:unhideWhenUsed/>
    <w:rsid w:val="00F54D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4DAE"/>
  </w:style>
  <w:style w:type="paragraph" w:styleId="Prrafodelista">
    <w:name w:val="List Paragraph"/>
    <w:basedOn w:val="Normal"/>
    <w:uiPriority w:val="34"/>
    <w:qFormat/>
    <w:rsid w:val="00B03FEA"/>
    <w:pPr>
      <w:ind w:left="720"/>
      <w:contextualSpacing/>
    </w:pPr>
  </w:style>
  <w:style w:type="paragraph" w:styleId="NormalWeb">
    <w:name w:val="Normal (Web)"/>
    <w:basedOn w:val="Normal"/>
    <w:uiPriority w:val="99"/>
    <w:unhideWhenUsed/>
    <w:rsid w:val="00B03FEA"/>
    <w:pPr>
      <w:spacing w:before="100" w:beforeAutospacing="1" w:after="100" w:afterAutospacing="1" w:line="240" w:lineRule="auto"/>
    </w:pPr>
    <w:rPr>
      <w:rFonts w:ascii="Times" w:hAnsi="Times" w:cs="Times New Roman"/>
      <w:sz w:val="20"/>
      <w:szCs w:val="20"/>
      <w:lang w:val="es-ES_tradnl" w:eastAsia="en-US"/>
    </w:rPr>
  </w:style>
  <w:style w:type="paragraph" w:styleId="Sinespaciado">
    <w:name w:val="No Spacing"/>
    <w:uiPriority w:val="1"/>
    <w:qFormat/>
    <w:rsid w:val="00B03FEA"/>
    <w:pPr>
      <w:suppressAutoHyphens/>
      <w:spacing w:after="0" w:line="240" w:lineRule="auto"/>
    </w:pPr>
    <w:rPr>
      <w:rFonts w:ascii="Calibri" w:eastAsia="Calibri" w:hAnsi="Calibri" w:cs="Times New Roman"/>
      <w:lang w:val="es-ES" w:eastAsia="zh-CN"/>
    </w:rPr>
  </w:style>
  <w:style w:type="paragraph" w:styleId="Textoindependiente">
    <w:name w:val="Body Text"/>
    <w:basedOn w:val="Normal"/>
    <w:link w:val="TextoindependienteCar"/>
    <w:uiPriority w:val="99"/>
    <w:unhideWhenUsed/>
    <w:rsid w:val="00B03FEA"/>
    <w:pPr>
      <w:suppressAutoHyphens/>
      <w:spacing w:after="120" w:line="240" w:lineRule="auto"/>
    </w:pPr>
    <w:rPr>
      <w:rFonts w:ascii="Times New Roman" w:eastAsia="Times New Roman" w:hAnsi="Times New Roman" w:cs="Times New Roman"/>
      <w:sz w:val="24"/>
      <w:szCs w:val="24"/>
      <w:lang w:val="es-ES_tradnl" w:eastAsia="ar-SA"/>
    </w:rPr>
  </w:style>
  <w:style w:type="character" w:customStyle="1" w:styleId="TextoindependienteCar">
    <w:name w:val="Texto independiente Car"/>
    <w:basedOn w:val="Fuentedeprrafopredeter"/>
    <w:link w:val="Textoindependiente"/>
    <w:uiPriority w:val="99"/>
    <w:rsid w:val="00B03FEA"/>
    <w:rPr>
      <w:rFonts w:ascii="Times New Roman" w:eastAsia="Times New Roman" w:hAnsi="Times New Roman" w:cs="Times New Roman"/>
      <w:sz w:val="24"/>
      <w:szCs w:val="24"/>
      <w:lang w:val="es-ES_tradnl" w:eastAsia="ar-SA"/>
    </w:rPr>
  </w:style>
  <w:style w:type="paragraph" w:styleId="Textodebloque">
    <w:name w:val="Block Text"/>
    <w:basedOn w:val="Normal"/>
    <w:unhideWhenUsed/>
    <w:rsid w:val="00B03FEA"/>
    <w:pPr>
      <w:spacing w:after="0" w:line="240" w:lineRule="auto"/>
      <w:ind w:left="360" w:right="673"/>
      <w:jc w:val="both"/>
    </w:pPr>
    <w:rPr>
      <w:rFonts w:ascii="Bookman Old Style" w:eastAsia="Times New Roman" w:hAnsi="Bookman Old Style" w:cs="Times New Roman"/>
      <w:szCs w:val="20"/>
      <w:lang w:val="es-ES" w:eastAsia="es-ES"/>
    </w:rPr>
  </w:style>
  <w:style w:type="character" w:customStyle="1" w:styleId="nrmar">
    <w:name w:val="nrmar"/>
    <w:rsid w:val="00B03FEA"/>
  </w:style>
  <w:style w:type="character" w:customStyle="1" w:styleId="hit">
    <w:name w:val="hit"/>
    <w:rsid w:val="00B03FEA"/>
  </w:style>
  <w:style w:type="character" w:styleId="Textodelmarcadordeposicin">
    <w:name w:val="Placeholder Text"/>
    <w:basedOn w:val="Fuentedeprrafopredeter"/>
    <w:uiPriority w:val="99"/>
    <w:semiHidden/>
    <w:rsid w:val="00217792"/>
    <w:rPr>
      <w:color w:val="808080"/>
    </w:rPr>
  </w:style>
  <w:style w:type="paragraph" w:styleId="Textodeglobo">
    <w:name w:val="Balloon Text"/>
    <w:basedOn w:val="Normal"/>
    <w:link w:val="TextodegloboCar"/>
    <w:uiPriority w:val="99"/>
    <w:semiHidden/>
    <w:unhideWhenUsed/>
    <w:rsid w:val="00AA786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7863"/>
    <w:rPr>
      <w:rFonts w:ascii="Segoe UI" w:eastAsiaTheme="minorEastAsia" w:hAnsi="Segoe UI" w:cs="Segoe UI"/>
      <w:sz w:val="18"/>
      <w:szCs w:val="18"/>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95745030-81E4-40B7-BF69-4B50A6347865}"/>
      </w:docPartPr>
      <w:docPartBody>
        <w:p w:rsidR="00896609" w:rsidRDefault="00BA24EF">
          <w:r w:rsidRPr="000B0B9D">
            <w:rPr>
              <w:rStyle w:val="Textodelmarcadordeposicin"/>
            </w:rPr>
            <w:t>Haga clic o pulse aquí para escribir texto.</w:t>
          </w:r>
        </w:p>
      </w:docPartBody>
    </w:docPart>
    <w:docPart>
      <w:docPartPr>
        <w:name w:val="25D15950B9944B4FA3134E9B4D060318"/>
        <w:category>
          <w:name w:val="General"/>
          <w:gallery w:val="placeholder"/>
        </w:category>
        <w:types>
          <w:type w:val="bbPlcHdr"/>
        </w:types>
        <w:behaviors>
          <w:behavior w:val="content"/>
        </w:behaviors>
        <w:guid w:val="{6DE6A5FF-F7F5-4BDB-987E-78044E3AE2BC}"/>
      </w:docPartPr>
      <w:docPartBody>
        <w:p w:rsidR="00896609" w:rsidRDefault="00BA24EF" w:rsidP="00BA24EF">
          <w:pPr>
            <w:pStyle w:val="25D15950B9944B4FA3134E9B4D060318"/>
          </w:pPr>
          <w:r>
            <w:rPr>
              <w:sz w:val="20"/>
              <w:szCs w:val="20"/>
            </w:rPr>
            <w:t>UNIDAD ORGANIZACIONAL</w:t>
          </w:r>
          <w:r w:rsidRPr="000B0B9D">
            <w:rPr>
              <w:rStyle w:val="Textodelmarcadordeposicin"/>
              <w:rFonts w:eastAsiaTheme="minorHAnsi"/>
            </w:rPr>
            <w:t>.</w:t>
          </w:r>
        </w:p>
      </w:docPartBody>
    </w:docPart>
    <w:docPart>
      <w:docPartPr>
        <w:name w:val="DefaultPlaceholder_-1854013437"/>
        <w:category>
          <w:name w:val="General"/>
          <w:gallery w:val="placeholder"/>
        </w:category>
        <w:types>
          <w:type w:val="bbPlcHdr"/>
        </w:types>
        <w:behaviors>
          <w:behavior w:val="content"/>
        </w:behaviors>
        <w:guid w:val="{C4E71A36-EA0B-46C0-B6A1-AA3011F4749D}"/>
      </w:docPartPr>
      <w:docPartBody>
        <w:p w:rsidR="00896609" w:rsidRDefault="00BA24EF">
          <w:r w:rsidRPr="000B0B9D">
            <w:rPr>
              <w:rStyle w:val="Textodelmarcadordeposicin"/>
            </w:rPr>
            <w:t>Haga clic aquí o pulse para escribir una fecha.</w:t>
          </w:r>
        </w:p>
      </w:docPartBody>
    </w:docPart>
    <w:docPart>
      <w:docPartPr>
        <w:name w:val="7EBE92373114404385DD4EC5000F5F97"/>
        <w:category>
          <w:name w:val="General"/>
          <w:gallery w:val="placeholder"/>
        </w:category>
        <w:types>
          <w:type w:val="bbPlcHdr"/>
        </w:types>
        <w:behaviors>
          <w:behavior w:val="content"/>
        </w:behaviors>
        <w:guid w:val="{A8102825-3109-43D7-BF9D-277C41477B10}"/>
      </w:docPartPr>
      <w:docPartBody>
        <w:p w:rsidR="007270C8" w:rsidRDefault="00CD177B" w:rsidP="00CD177B">
          <w:pPr>
            <w:pStyle w:val="7EBE92373114404385DD4EC5000F5F97"/>
          </w:pPr>
          <w:r w:rsidRPr="000B0B9D">
            <w:rPr>
              <w:rStyle w:val="Textodelmarcadordeposicin"/>
            </w:rPr>
            <w:t>Haga clic o pulse aquí para escribir texto.</w:t>
          </w:r>
        </w:p>
      </w:docPartBody>
    </w:docPart>
    <w:docPart>
      <w:docPartPr>
        <w:name w:val="374C2AB9489D4FE7AB1C333C528F7EE1"/>
        <w:category>
          <w:name w:val="General"/>
          <w:gallery w:val="placeholder"/>
        </w:category>
        <w:types>
          <w:type w:val="bbPlcHdr"/>
        </w:types>
        <w:behaviors>
          <w:behavior w:val="content"/>
        </w:behaviors>
        <w:guid w:val="{2F6F47AA-F1F5-4D4B-9F69-AF30A37BA938}"/>
      </w:docPartPr>
      <w:docPartBody>
        <w:p w:rsidR="007270C8" w:rsidRDefault="00CD177B" w:rsidP="00CD177B">
          <w:pPr>
            <w:pStyle w:val="374C2AB9489D4FE7AB1C333C528F7EE1"/>
          </w:pPr>
          <w:r w:rsidRPr="009D16D0">
            <w:rPr>
              <w:rFonts w:ascii="Arial" w:hAnsi="Arial" w:cs="Arial"/>
              <w:sz w:val="20"/>
              <w:szCs w:val="20"/>
              <w:lang w:val="es-ES" w:eastAsia="es-ES"/>
            </w:rPr>
            <w:t>0000000000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4EF"/>
    <w:rsid w:val="00236B01"/>
    <w:rsid w:val="00573A45"/>
    <w:rsid w:val="005E5374"/>
    <w:rsid w:val="00726E84"/>
    <w:rsid w:val="007270C8"/>
    <w:rsid w:val="00773008"/>
    <w:rsid w:val="00850CCF"/>
    <w:rsid w:val="00896609"/>
    <w:rsid w:val="00AF399B"/>
    <w:rsid w:val="00B40382"/>
    <w:rsid w:val="00B91EC5"/>
    <w:rsid w:val="00BA24EF"/>
    <w:rsid w:val="00BD20E4"/>
    <w:rsid w:val="00BF2104"/>
    <w:rsid w:val="00C20436"/>
    <w:rsid w:val="00CD177B"/>
    <w:rsid w:val="00DC10BF"/>
    <w:rsid w:val="00DF42F8"/>
    <w:rsid w:val="00E21120"/>
    <w:rsid w:val="00E9133D"/>
    <w:rsid w:val="00FC36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D177B"/>
    <w:rPr>
      <w:color w:val="808080"/>
    </w:rPr>
  </w:style>
  <w:style w:type="paragraph" w:customStyle="1" w:styleId="25D15950B9944B4FA3134E9B4D060318">
    <w:name w:val="25D15950B9944B4FA3134E9B4D060318"/>
    <w:rsid w:val="00BA24EF"/>
    <w:pPr>
      <w:suppressAutoHyphens/>
      <w:spacing w:after="120" w:line="240" w:lineRule="auto"/>
    </w:pPr>
    <w:rPr>
      <w:rFonts w:ascii="Times New Roman" w:eastAsia="Times New Roman" w:hAnsi="Times New Roman" w:cs="Times New Roman"/>
      <w:sz w:val="24"/>
      <w:szCs w:val="24"/>
      <w:lang w:val="es-ES_tradnl" w:eastAsia="ar-SA"/>
    </w:rPr>
  </w:style>
  <w:style w:type="paragraph" w:customStyle="1" w:styleId="44F11390A74141A9A0A4111C3DE5371B">
    <w:name w:val="44F11390A74141A9A0A4111C3DE5371B"/>
    <w:rsid w:val="00CD177B"/>
    <w:rPr>
      <w:lang w:val="es-EC" w:eastAsia="es-EC"/>
    </w:rPr>
  </w:style>
  <w:style w:type="paragraph" w:customStyle="1" w:styleId="7EBE92373114404385DD4EC5000F5F97">
    <w:name w:val="7EBE92373114404385DD4EC5000F5F97"/>
    <w:rsid w:val="00CD177B"/>
    <w:rPr>
      <w:lang w:val="es-EC" w:eastAsia="es-EC"/>
    </w:rPr>
  </w:style>
  <w:style w:type="paragraph" w:customStyle="1" w:styleId="A873557A7B39415F8090AFCC39EB196A">
    <w:name w:val="A873557A7B39415F8090AFCC39EB196A"/>
    <w:rsid w:val="00CD177B"/>
    <w:rPr>
      <w:lang w:val="es-EC" w:eastAsia="es-EC"/>
    </w:rPr>
  </w:style>
  <w:style w:type="paragraph" w:customStyle="1" w:styleId="374C2AB9489D4FE7AB1C333C528F7EE1">
    <w:name w:val="374C2AB9489D4FE7AB1C333C528F7EE1"/>
    <w:rsid w:val="00CD177B"/>
    <w:rPr>
      <w:lang w:val="es-EC" w:eastAsia="es-EC"/>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1248</Words>
  <Characters>6865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alvarez luis xavier</dc:creator>
  <cp:keywords/>
  <dc:description/>
  <cp:lastModifiedBy>gomez alvarez luis xavier</cp:lastModifiedBy>
  <cp:revision>13</cp:revision>
  <cp:lastPrinted>2021-06-17T15:12:00Z</cp:lastPrinted>
  <dcterms:created xsi:type="dcterms:W3CDTF">2021-01-06T00:26:00Z</dcterms:created>
  <dcterms:modified xsi:type="dcterms:W3CDTF">2021-06-17T15:48:00Z</dcterms:modified>
</cp:coreProperties>
</file>